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5E3BA" w14:textId="62B96630" w:rsidR="006D735C" w:rsidRPr="006D735C" w:rsidRDefault="006D735C" w:rsidP="006D735C">
      <w:pPr>
        <w:widowControl w:val="0"/>
        <w:spacing w:after="0" w:line="360" w:lineRule="auto"/>
        <w:ind w:left="455" w:right="337" w:firstLine="455"/>
        <w:jc w:val="center"/>
        <w:rPr>
          <w:rFonts w:ascii="Times New Roman" w:eastAsia="Times New Roman" w:hAnsi="Times New Roman" w:cs="Times New Roman"/>
          <w:lang w:val="pt-PT"/>
        </w:rPr>
      </w:pPr>
      <w:r w:rsidRPr="006D735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870024" wp14:editId="126C605C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5762625" cy="866775"/>
                <wp:effectExtent l="0" t="0" r="9525" b="9525"/>
                <wp:wrapTight wrapText="bothSides">
                  <wp:wrapPolygon edited="0">
                    <wp:start x="0" y="0"/>
                    <wp:lineTo x="0" y="21363"/>
                    <wp:lineTo x="21564" y="21363"/>
                    <wp:lineTo x="21564" y="0"/>
                    <wp:lineTo x="0" y="0"/>
                  </wp:wrapPolygon>
                </wp:wrapTight>
                <wp:docPr id="1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866775"/>
                        </a:xfrm>
                        <a:custGeom>
                          <a:avLst/>
                          <a:gdLst>
                            <a:gd name="A1" fmla="val -11796480"/>
                            <a:gd name="A2" fmla="val 0"/>
                            <a:gd name="A3" fmla="val 5400"/>
                            <a:gd name="txL" fmla="*/ 0 w 5798185"/>
                            <a:gd name="txT" fmla="*/ 0 h 788670"/>
                            <a:gd name="txR" fmla="*/ 5798185 w 5798185"/>
                            <a:gd name="txB" fmla="*/ 788670 h 788670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990674"/>
                            </a:cxn>
                            <a:cxn ang="0">
                              <a:pos x="5817251" y="990674"/>
                            </a:cxn>
                            <a:cxn ang="0">
                              <a:pos x="5817251" y="0"/>
                            </a:cxn>
                            <a:cxn ang="0">
                              <a:pos x="0" y="0"/>
                            </a:cxn>
                          </a:cxnLst>
                          <a:rect l="txL" t="txT" r="txR" b="txB"/>
                          <a:pathLst>
                            <a:path w="5798185" h="788670">
                              <a:moveTo>
                                <a:pt x="0" y="0"/>
                              </a:moveTo>
                              <a:lnTo>
                                <a:pt x="0" y="788670"/>
                              </a:lnTo>
                              <a:lnTo>
                                <a:pt x="5798185" y="788670"/>
                              </a:lnTo>
                              <a:lnTo>
                                <a:pt x="579818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F67159" w14:textId="09BA16FF" w:rsidR="006D735C" w:rsidRPr="0089649C" w:rsidRDefault="006D735C" w:rsidP="006D735C">
                            <w:pPr>
                              <w:spacing w:line="360" w:lineRule="auto"/>
                              <w:ind w:left="455" w:right="337" w:firstLine="455"/>
                              <w:jc w:val="center"/>
                            </w:pP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ATA Nº 00</w:t>
                            </w:r>
                            <w:r w:rsidR="004F5457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7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/202</w:t>
                            </w:r>
                            <w:r w:rsidR="00C639DD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5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 xml:space="preserve"> DA REUNIÃO ORDINÁRIA DO CONSELHO MUNICIPAL DOS DIREITOS DA CRIANÇA E DO ADOLESCENTE DO MUNICÍPIO DE SÃO MATEUS – COMDISAM</w:t>
                            </w:r>
                          </w:p>
                        </w:txbxContent>
                      </wps:txbx>
                      <wps:bodyPr wrap="square" lIns="88900" tIns="38100" rIns="88900" bIns="381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70024" id="Forma livre 2" o:spid="_x0000_s1026" style="position:absolute;left:0;text-align:left;margin-left:0;margin-top:6.7pt;width:453.75pt;height:68.25pt;z-index:-2516572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coordsize="5798185,788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" adj="-11796480,,5400" path="m,l,788670r5798185,l5798185,,,xe" fillcolor="#e6e6e6" stroked="f">
                <v:stroke joinstyle="miter"/>
                <v:formulas/>
                <v:path arrowok="t" o:connecttype="custom" o:connectlocs="0,0;0,990674;5817251,990674;5817251,0;0,0" o:connectangles="0,0,0,0,0" textboxrect="0,0,5798185,788670"/>
                <v:textbox inset="7pt,3pt,7pt,3pt">
                  <w:txbxContent>
                    <w:p w14:paraId="5EF67159" w14:textId="09BA16FF" w:rsidR="006D735C" w:rsidRPr="0089649C" w:rsidRDefault="006D735C" w:rsidP="006D735C">
                      <w:pPr>
                        <w:spacing w:line="360" w:lineRule="auto"/>
                        <w:ind w:left="455" w:right="337" w:firstLine="455"/>
                        <w:jc w:val="center"/>
                      </w:pP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ATA Nº 00</w:t>
                      </w:r>
                      <w:r w:rsidR="004F5457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7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/202</w:t>
                      </w:r>
                      <w:r w:rsidR="00C639DD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5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 xml:space="preserve"> DA REUNIÃO ORDINÁRIA DO CONSELHO MUNICIPAL DOS DIREITOS DA CRIANÇA E DO ADOLESCENTE DO MUNICÍPIO DE SÃO MATEUS – COMDISAM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DCE9214" w14:textId="4B11B20C" w:rsidR="00197D55" w:rsidRDefault="00C639DD" w:rsidP="006D562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Ao</w:t>
      </w:r>
      <w:r w:rsidR="002C579B">
        <w:rPr>
          <w:rFonts w:ascii="Times New Roman" w:eastAsia="Times New Roman" w:hAnsi="Times New Roman" w:cs="Times New Roman"/>
          <w:sz w:val="24"/>
          <w:szCs w:val="24"/>
          <w:lang w:val="pt-PT"/>
        </w:rPr>
        <w:t>s tres dias do mês de julho</w:t>
      </w:r>
      <w:r w:rsidR="008A132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de</w:t>
      </w:r>
      <w:r w:rsidR="008F401D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dois mil e vinte e cinco</w:t>
      </w:r>
      <w:r w:rsidR="008F401D" w:rsidRPr="00436B77">
        <w:rPr>
          <w:rFonts w:ascii="Times New Roman" w:eastAsia="Times New Roman" w:hAnsi="Times New Roman" w:cs="Times New Roman"/>
          <w:sz w:val="24"/>
          <w:szCs w:val="24"/>
        </w:rPr>
        <w:t>,</w:t>
      </w:r>
      <w:r w:rsidR="008F401D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às quatorze horas, em reunião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presencial, na sede da Secretaria Municipal de Assistência Social</w:t>
      </w:r>
      <w:r w:rsidR="008F401D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, reuniram-se os conselheiros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do Conselho Municipal dos Direitos da Criança e do Adolescente. </w:t>
      </w:r>
      <w:r w:rsidR="008F401D" w:rsidRPr="00436B77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Representantes dos Órgãos Governamentais</w:t>
      </w:r>
      <w:r w:rsidR="008F401D" w:rsidRPr="00436B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: </w:t>
      </w:r>
      <w:r w:rsidR="008723FA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Representante da Procuradoria a Sra. Sâmia Soares Carretta – titular, representante da Secretaria Municipal de Educação a Sra. Elivânia Rodrigues da Silva – titular, representante da Secretaria Municipal de Assistência Social a Sra. Ramona Boa Cezan</w:t>
      </w:r>
      <w:bookmarkStart w:id="0" w:name="_GoBack"/>
      <w:bookmarkEnd w:id="0"/>
      <w:r w:rsidR="008723FA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a – titula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r</w:t>
      </w:r>
      <w:r w:rsidR="008A13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, </w:t>
      </w:r>
      <w:r w:rsidR="00AD14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representando a Secretaria Municipal de Planejamento , o Sr. Pedro Henrique B. De Souza. </w:t>
      </w:r>
      <w:r w:rsidR="008723FA" w:rsidRPr="00436B77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Representantes de Organizações da Sociedade Civil – OSC:</w:t>
      </w:r>
      <w:r w:rsidR="008723FA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representante da Associação de Moradores Nova Esperança, o Sr. Fabio Frigerio – Titular; representante do Instituto Abequar a Sra. </w:t>
      </w:r>
      <w:r w:rsidR="00B95E8D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Vanusa Gonçalves Ribeiro – titular, representante da Cáritas Diocesana de São Mateus</w:t>
      </w:r>
      <w:r w:rsidR="00AD149E"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="008A132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 Sra. Catiucia Estevão Grillo – titular; </w:t>
      </w:r>
      <w:r w:rsidR="008B682B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representante do Centro Sócio Cultural e Ambiental José Bahia, </w:t>
      </w:r>
      <w:r w:rsidR="008A132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 Sr. Fernando G. Medina – suplente; </w:t>
      </w:r>
      <w:r w:rsidR="0001323A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Reconstruir a Vida a Sra. Thayanne Gaia Marinho</w:t>
      </w:r>
      <w:r w:rsidR="008B682B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– titular</w:t>
      </w:r>
      <w:r w:rsidR="00AD149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8A1324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Salesianos, a Sra. Lydia Helena R. Jorge – titular</w:t>
      </w:r>
      <w:r w:rsidR="00AD149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representando a APAE de São Mateus, o Sr. Robson Regoninib de Oliveira – suplente. </w:t>
      </w:r>
      <w:r w:rsidR="008A1324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Estava presente também, a Sra. </w:t>
      </w:r>
      <w:r w:rsidR="008A1324">
        <w:rPr>
          <w:rFonts w:ascii="Times New Roman" w:eastAsia="Times New Roman" w:hAnsi="Times New Roman" w:cs="Times New Roman"/>
          <w:sz w:val="24"/>
          <w:szCs w:val="24"/>
          <w:lang w:val="pt-PT"/>
        </w:rPr>
        <w:t>Rozimeri Martins, Conselheira Tutelar</w:t>
      </w:r>
      <w:r w:rsidR="00AD149E">
        <w:rPr>
          <w:rFonts w:ascii="Times New Roman" w:eastAsia="Times New Roman" w:hAnsi="Times New Roman" w:cs="Times New Roman"/>
          <w:sz w:val="24"/>
          <w:szCs w:val="24"/>
          <w:lang w:val="pt-PT"/>
        </w:rPr>
        <w:t>, o Sr. Alexandre Cadorini, conselheiro tutelar e</w:t>
      </w:r>
      <w:r w:rsidR="008A132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</w:t>
      </w:r>
      <w:r w:rsidR="0001323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Sra. </w:t>
      </w:r>
      <w:r w:rsidR="00372C14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Indihane Terra Caitano, Secretária Executiva dos Conselhos. </w:t>
      </w:r>
      <w:r w:rsidR="00712B0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Em virtude da ausência justificada da Sra. Tatiana, presidente deste conselho, a Sra. Samia, vice presidente conduziu esta reunião. </w:t>
      </w:r>
      <w:r w:rsidR="00B34E3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Conforme convocação </w:t>
      </w:r>
      <w:r w:rsidR="00B34E31" w:rsidRPr="00B34E31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nº 006/2025</w:t>
      </w:r>
      <w:r w:rsidR="00B34E3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segue pauta - </w:t>
      </w:r>
      <w:r w:rsidR="008723FA" w:rsidRPr="00436B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Pauta 1:</w:t>
      </w:r>
      <w:r w:rsidR="00AD14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Plano da Primeira Infância</w:t>
      </w:r>
      <w:r w:rsidR="00AD149E" w:rsidRPr="00227C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. </w:t>
      </w:r>
      <w:r w:rsidR="00B34E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Pauta 2: Oficio do Conselho Tutelar enviado a SEMAS, para dar ciência ao Conselho. Pauta 3: Oficios da Comissão de Ética. Informes/</w:t>
      </w:r>
      <w:r w:rsidR="00B34E31" w:rsidRPr="00436B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Assuntos Gerais.</w:t>
      </w:r>
      <w:r w:rsidR="00B34E31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</w:t>
      </w:r>
      <w:r w:rsidR="00B34E31" w:rsidRPr="00B34E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Pauta 01:</w:t>
      </w:r>
      <w:r w:rsidR="00B34E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</w:t>
      </w:r>
      <w:r w:rsidR="00712B04" w:rsidRPr="00227C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O plano da primeira infância, é uma pauta que já foi deliberada ainda no ano de 2024, acerca da contratação de uma empresa para diagnóstico e posterior elaboração do plano</w:t>
      </w:r>
      <w:r w:rsidR="00D32A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da Primeira Infância.</w:t>
      </w:r>
      <w:r w:rsidR="00712B04" w:rsidRPr="00227C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Porém, o process</w:t>
      </w:r>
      <w:r w:rsidR="00227C27" w:rsidRPr="00227C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o foi classificado como “fracassado”</w:t>
      </w:r>
      <w:r w:rsidR="00D32A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, o</w:t>
      </w:r>
      <w:r w:rsidR="00227C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u seja, nenhuma das empresas que concorreram estavam aptas a assumir o </w:t>
      </w:r>
      <w:r w:rsidR="00D32A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contrato</w:t>
      </w:r>
      <w:r w:rsidR="00227C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, pois não possuiam a documentação necessária. Por essa razão, a </w:t>
      </w:r>
      <w:r w:rsidR="00D32A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nova </w:t>
      </w:r>
      <w:r w:rsidR="00227C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gestão da Secretaria solicitou que mais uma vez o conselho deliberasse sobre o assunto</w:t>
      </w:r>
      <w:r w:rsidR="00D32A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, </w:t>
      </w:r>
      <w:r w:rsidR="00D32ACE" w:rsidRPr="00D32A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com o intuito de compreender se ainda </w:t>
      </w:r>
      <w:r w:rsidR="00D32ACE" w:rsidRPr="00D32A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lastRenderedPageBreak/>
        <w:t>se faz necessária a contratação de uma empresa, aos moldes do processo já iniciado.</w:t>
      </w:r>
      <w:r w:rsidR="00D32A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 </w:t>
      </w:r>
      <w:r w:rsidR="00D32ACE" w:rsidRPr="00D32A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Diante disso, a </w:t>
      </w:r>
      <w:r w:rsidR="00D32A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Sra</w:t>
      </w:r>
      <w:r w:rsidR="00D32ACE" w:rsidRPr="00D32A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. Samia solicitou alguns esclarecimentos, e a Sra. Camila participou da reunião com o intuito de tentar esclarecer tais demandas</w:t>
      </w:r>
      <w:r w:rsidR="00D32A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. A Sra. Camila esclareceu que, o contrato em questão, preve não apenas a contratação da empresa para realização do diagnostico, que este, traz outros pontos. E Alegou não recorda-se totalmente, e destacou ainda a necessidade de uma leitura detalhada do processo. E destacou que talvez, uma sugestão seja a de realizar um novo procedimento. </w:t>
      </w:r>
      <w:r w:rsidR="00D32ACE" w:rsidRPr="00D32A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Entretando, a Sra. Samia, achou melhor que o processo fosse analisado com mais tempo, para que se chegasse a um consenso, levando em conta a relevância do assunto e o valor a ser investido.</w:t>
      </w:r>
      <w:r w:rsidR="00D32A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Por essa razão, deliberou-se portanto, que seja deixado com a Sra. Indihane o processo fisico, para realização de uma análise mais detalhada e que esta pauta seja novamente debatida em reunião extraordinária.</w:t>
      </w:r>
      <w:r w:rsidR="00D32ACE" w:rsidRPr="00D32A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</w:t>
      </w:r>
      <w:r w:rsidR="00372C14" w:rsidRPr="00E23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Pauta </w:t>
      </w:r>
      <w:r w:rsidR="00B34E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2</w:t>
      </w:r>
      <w:r w:rsidR="00372C14" w:rsidRPr="00E23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:</w:t>
      </w:r>
      <w:r w:rsidR="00012D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</w:t>
      </w:r>
      <w:r w:rsidR="00B34E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O conselho tutelar direcionou ao COMDISAM um oficio apresentado ao Secretario de Assistencia Social, no inicio da gestão atual, onde estes traziam pontos de melhoria a serem realizadas no Conselho tutelar. Diante da leitura do Oficio e da fala dos conselheiros que se faziam presentes na ocasiãio, este conselho deliberou a criação de uma comissão temporária para realização de uma visita in-loco, com o intuito de, observar os pontos destacados via oficio e trazer a este colegiado as perspectivas de melhoria. Diante disso, a Sra. Valdirene propos-se a fazer parte desta comissão, assim como a Sra. Elivania. A Sra. Indihane também se propos a acompanhar a visita e auxiliar na construção do relatório a ser apresentado a esta plenária. </w:t>
      </w:r>
      <w:r w:rsidR="00B34E31" w:rsidRPr="00B34E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Pauta 3:</w:t>
      </w:r>
      <w:r w:rsidR="00B34E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 </w:t>
      </w:r>
      <w:r w:rsidR="00B34E31" w:rsidRPr="00B34E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A Comissão de ética, realizou a leitura e apresentação dos oficios direcionados ao Conselho Tutelar, após abertura de processo administrativo, advindo de uma denuncia realizada atraves da ouvidoria. Após a denuncia, a comissão de ética solicitou ao conselho tutelar algumas documentações</w:t>
      </w:r>
      <w:r w:rsidR="00B34E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, que foram prontamente enviadas</w:t>
      </w:r>
      <w:r w:rsidR="00623C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prontamente</w:t>
      </w:r>
      <w:r w:rsidR="00B34E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. Na ocasião, a Sra. Samia realizou a leitura do relatório</w:t>
      </w:r>
      <w:r w:rsidR="00A94A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</w:t>
      </w:r>
      <w:r w:rsidR="00B34E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e destacou alguns pontos</w:t>
      </w:r>
      <w:r w:rsidR="00A94A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. Após a analise da documentação, a comissão de ética percebeu que, em alguns dias, durante o periódo que compreende o horário do almoço, todos os conselheiros estavam em fazendo o seu horário de almoço e o conselho tutelar encontrava- se sem nenhum conselheiro de plantão. Destacou ainda que, verificou-se também que as denuncias que compreendem ao Disk 100, só são respondidas, verificadas, no periodo em que os conselheiros estão </w:t>
      </w:r>
      <w:r w:rsidR="00FE43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na sede do conselho.</w:t>
      </w:r>
      <w:r w:rsidR="00A94A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</w:t>
      </w:r>
      <w:r w:rsidR="00FE43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Diante do exposto, o</w:t>
      </w:r>
      <w:r w:rsidR="00B34E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s conselheiros que estavam presentes, </w:t>
      </w:r>
      <w:r w:rsidR="00FE43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puderam realizar as suas manifestações, e destacaram ainda que o Conselho Tutelar, não tem telefone fixo e </w:t>
      </w:r>
      <w:r w:rsidR="00FE43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lastRenderedPageBreak/>
        <w:t xml:space="preserve">que na maioria das vezes, fazem uso de seus telefones pessoais. </w:t>
      </w:r>
      <w:r w:rsidR="00DA54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Sendo assim, e sem mais tratativas para o momento, eu Indihane Terra Caitano, lavrei essa ata que irá assinada por mim e pelos demais conselheiros. </w:t>
      </w:r>
    </w:p>
    <w:p w14:paraId="00E8500D" w14:textId="77777777" w:rsidR="006D5622" w:rsidRPr="006D5622" w:rsidRDefault="006D5622" w:rsidP="006D562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</w:pPr>
    </w:p>
    <w:p w14:paraId="27478257" w14:textId="19D86605" w:rsidR="008E15FB" w:rsidRPr="00436B77" w:rsidRDefault="008E15FB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  <w:sectPr w:rsidR="008E15FB" w:rsidRPr="00436B77" w:rsidSect="00493744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D600C95" w14:textId="1347011B" w:rsidR="00862973" w:rsidRPr="00F93060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Indihane Terra Caitano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Secretária Executiva</w:t>
      </w:r>
    </w:p>
    <w:p w14:paraId="68CFB8AF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3ED003F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62F2F3A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Sâmia Soares Carretta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Procuradoria Municipal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</w:p>
    <w:p w14:paraId="4B33A2B4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D06A2C5" w14:textId="77777777" w:rsidR="00E90E41" w:rsidRDefault="00E90E41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C6206D1" w14:textId="03BA4C1D" w:rsidR="00862973" w:rsidRPr="00F93060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Elivânia Rodrigues da Silva 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Educação</w:t>
      </w:r>
    </w:p>
    <w:p w14:paraId="09D1A5CE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C580369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C2A512A" w14:textId="229F15D1" w:rsidR="00CC0536" w:rsidRPr="00F93060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Janete Maria Bonomo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Casa do Caminho</w:t>
      </w:r>
    </w:p>
    <w:p w14:paraId="66860CFE" w14:textId="3516537A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A8D4C6E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FF95A90" w14:textId="10FA8BE6" w:rsidR="00CC0536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Fernanda de Fátima Costa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Cáritas Diocesana de São Mateus</w:t>
      </w:r>
    </w:p>
    <w:p w14:paraId="3C92395D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303B084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443D834" w14:textId="39865F52" w:rsidR="00CC0536" w:rsidRP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Catiucia Estevão Grilo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Cáritas Diocesana de São Mateus.</w:t>
      </w:r>
    </w:p>
    <w:p w14:paraId="41DEE556" w14:textId="6F97AF16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7FEB0D3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F96C7DA" w14:textId="33B16865" w:rsidR="00EB07ED" w:rsidRP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Lydia Helena R. Jorge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Salesianos.</w:t>
      </w:r>
    </w:p>
    <w:p w14:paraId="39A1B5F5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278DF81" w14:textId="0BCE4A6E" w:rsidR="00EB07ED" w:rsidRP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Fernando G. Medina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Centro Sócio Ambiental José Bahia.</w:t>
      </w:r>
    </w:p>
    <w:p w14:paraId="68EEDD43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BC82326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6A6A9D9" w14:textId="2EAB46CE" w:rsidR="00CC0536" w:rsidRPr="00F93060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Thayane Gaia Marinho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Reconstruir a Vida.</w:t>
      </w:r>
    </w:p>
    <w:p w14:paraId="075408AD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98AF716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B30CC9B" w14:textId="145FC811" w:rsidR="00862973" w:rsidRPr="00F93060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Ramona Boa Cezana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Assistência Social</w:t>
      </w:r>
    </w:p>
    <w:p w14:paraId="18349F69" w14:textId="2B55D087" w:rsidR="00CC0536" w:rsidRPr="00436B77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3B9A79B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2ACA172" w14:textId="21A1B56C" w:rsidR="00E90E41" w:rsidRP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Angela Maria F. Vieira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Saúde.</w:t>
      </w:r>
    </w:p>
    <w:p w14:paraId="1700C4C1" w14:textId="1388D4CA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3581776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C29AFD4" w14:textId="2708AB9E" w:rsidR="00862973" w:rsidRPr="00F93060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Fábio Frigério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Associação Nova Esperança </w:t>
      </w:r>
    </w:p>
    <w:p w14:paraId="764B3154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DB06824" w14:textId="472273EB" w:rsidR="00862973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963C96E" w14:textId="77777777" w:rsidR="00D513E2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Vanusa Gonçalves Ribeiro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Instituto Abequar</w:t>
      </w:r>
    </w:p>
    <w:p w14:paraId="6F54F17B" w14:textId="77777777" w:rsidR="00D513E2" w:rsidRDefault="00D513E2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68B94AD" w14:textId="696AD924" w:rsidR="009B378B" w:rsidRPr="00436B77" w:rsidRDefault="00D513E2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  <w:sectPr w:rsidR="009B378B" w:rsidRPr="00436B77" w:rsidSect="009B378B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Tatiana Anjos da Silva</w:t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Centro Cultural Áraça.</w:t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br/>
      </w:r>
    </w:p>
    <w:p w14:paraId="1A562EA7" w14:textId="790FACF3" w:rsidR="00EB07ED" w:rsidRPr="00436B77" w:rsidRDefault="00EB07ED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</w:pPr>
    </w:p>
    <w:sectPr w:rsidR="00EB07ED" w:rsidRPr="00436B77" w:rsidSect="009B378B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A7FD8" w14:textId="77777777" w:rsidR="008F401D" w:rsidRDefault="008F401D" w:rsidP="008F401D">
      <w:pPr>
        <w:spacing w:after="0" w:line="240" w:lineRule="auto"/>
      </w:pPr>
      <w:r>
        <w:separator/>
      </w:r>
    </w:p>
  </w:endnote>
  <w:endnote w:type="continuationSeparator" w:id="0">
    <w:p w14:paraId="2333CD1A" w14:textId="77777777" w:rsidR="008F401D" w:rsidRDefault="008F401D" w:rsidP="008F4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2661698"/>
      <w:docPartObj>
        <w:docPartGallery w:val="Page Numbers (Bottom of Page)"/>
        <w:docPartUnique/>
      </w:docPartObj>
    </w:sdtPr>
    <w:sdtEndPr/>
    <w:sdtContent>
      <w:p w14:paraId="5F9F98DC" w14:textId="77777777" w:rsidR="00493744" w:rsidRDefault="0049374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B8092A" w14:textId="77777777" w:rsidR="00493744" w:rsidRDefault="004937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3379F" w14:textId="77777777" w:rsidR="008F401D" w:rsidRDefault="008F401D" w:rsidP="008F401D">
      <w:pPr>
        <w:spacing w:after="0" w:line="240" w:lineRule="auto"/>
      </w:pPr>
      <w:r>
        <w:separator/>
      </w:r>
    </w:p>
  </w:footnote>
  <w:footnote w:type="continuationSeparator" w:id="0">
    <w:p w14:paraId="167ABAC1" w14:textId="77777777" w:rsidR="008F401D" w:rsidRDefault="008F401D" w:rsidP="008F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01A14" w14:textId="77777777" w:rsidR="008F401D" w:rsidRDefault="008F401D" w:rsidP="008F401D">
    <w:pPr>
      <w:pStyle w:val="Cabealho"/>
      <w:jc w:val="center"/>
    </w:pPr>
    <w:r>
      <w:rPr>
        <w:noProof/>
      </w:rPr>
      <w:drawing>
        <wp:inline distT="0" distB="0" distL="0" distR="0" wp14:anchorId="5EBC42C9" wp14:editId="775B00F1">
          <wp:extent cx="2176145" cy="829310"/>
          <wp:effectExtent l="0" t="0" r="0" b="889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14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1D"/>
    <w:rsid w:val="00012D13"/>
    <w:rsid w:val="0001323A"/>
    <w:rsid w:val="00184A3B"/>
    <w:rsid w:val="00197D55"/>
    <w:rsid w:val="00215C20"/>
    <w:rsid w:val="00227C27"/>
    <w:rsid w:val="002C579B"/>
    <w:rsid w:val="00372C14"/>
    <w:rsid w:val="00393C7E"/>
    <w:rsid w:val="003C09AD"/>
    <w:rsid w:val="00405109"/>
    <w:rsid w:val="004145FB"/>
    <w:rsid w:val="004266F9"/>
    <w:rsid w:val="00436B77"/>
    <w:rsid w:val="0044227A"/>
    <w:rsid w:val="00451334"/>
    <w:rsid w:val="004710DB"/>
    <w:rsid w:val="00493744"/>
    <w:rsid w:val="004F5457"/>
    <w:rsid w:val="00524896"/>
    <w:rsid w:val="00543F8E"/>
    <w:rsid w:val="005D6FA3"/>
    <w:rsid w:val="00623C05"/>
    <w:rsid w:val="00671F38"/>
    <w:rsid w:val="006D5622"/>
    <w:rsid w:val="006D735C"/>
    <w:rsid w:val="006F1B4B"/>
    <w:rsid w:val="00712B04"/>
    <w:rsid w:val="00723816"/>
    <w:rsid w:val="007D1CC8"/>
    <w:rsid w:val="007E2FA4"/>
    <w:rsid w:val="00853567"/>
    <w:rsid w:val="00862973"/>
    <w:rsid w:val="008723FA"/>
    <w:rsid w:val="00877F9D"/>
    <w:rsid w:val="008A1324"/>
    <w:rsid w:val="008B682B"/>
    <w:rsid w:val="008E15FB"/>
    <w:rsid w:val="008F401D"/>
    <w:rsid w:val="00931EF2"/>
    <w:rsid w:val="00946409"/>
    <w:rsid w:val="00997A49"/>
    <w:rsid w:val="009A1961"/>
    <w:rsid w:val="009B378B"/>
    <w:rsid w:val="00A94AE4"/>
    <w:rsid w:val="00AD149E"/>
    <w:rsid w:val="00B34E31"/>
    <w:rsid w:val="00B84E84"/>
    <w:rsid w:val="00B90CAD"/>
    <w:rsid w:val="00B95C69"/>
    <w:rsid w:val="00B95E8D"/>
    <w:rsid w:val="00BF61C9"/>
    <w:rsid w:val="00C612EF"/>
    <w:rsid w:val="00C639DD"/>
    <w:rsid w:val="00CC0536"/>
    <w:rsid w:val="00CE349B"/>
    <w:rsid w:val="00D32ACE"/>
    <w:rsid w:val="00D513E2"/>
    <w:rsid w:val="00D83064"/>
    <w:rsid w:val="00D9708F"/>
    <w:rsid w:val="00DA5466"/>
    <w:rsid w:val="00E17763"/>
    <w:rsid w:val="00E23B4A"/>
    <w:rsid w:val="00E90E41"/>
    <w:rsid w:val="00E917DA"/>
    <w:rsid w:val="00EB07ED"/>
    <w:rsid w:val="00EB635F"/>
    <w:rsid w:val="00F93060"/>
    <w:rsid w:val="00FB683E"/>
    <w:rsid w:val="00FC540B"/>
    <w:rsid w:val="00FE43B3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B636B34"/>
  <w15:chartTrackingRefBased/>
  <w15:docId w15:val="{2099CF56-4CDF-49A0-808C-277D8C4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401D"/>
  </w:style>
  <w:style w:type="paragraph" w:styleId="Rodap">
    <w:name w:val="footer"/>
    <w:basedOn w:val="Normal"/>
    <w:link w:val="Rodap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401D"/>
  </w:style>
  <w:style w:type="character" w:styleId="Nmerodelinha">
    <w:name w:val="line number"/>
    <w:basedOn w:val="Fontepargpadro"/>
    <w:uiPriority w:val="99"/>
    <w:semiHidden/>
    <w:unhideWhenUsed/>
    <w:rsid w:val="008F4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943B4-5A9B-4E89-853A-E411C23E0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3</Pages>
  <Words>945</Words>
  <Characters>5104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Indihane Terrra Caitano</dc:creator>
  <cp:keywords/>
  <dc:description/>
  <cp:lastModifiedBy>Indihane Terrra Caitano</cp:lastModifiedBy>
  <cp:revision>51</cp:revision>
  <dcterms:created xsi:type="dcterms:W3CDTF">2025-05-08T11:40:00Z</dcterms:created>
  <dcterms:modified xsi:type="dcterms:W3CDTF">2025-08-07T13:49:00Z</dcterms:modified>
</cp:coreProperties>
</file>