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5EEED9" w14:textId="707A0D7C" w:rsidR="00D67EA4" w:rsidRPr="000D5080" w:rsidRDefault="00B464A9" w:rsidP="000974C6">
      <w:pPr>
        <w:pStyle w:val="Ttulo2"/>
        <w:rPr>
          <w:rFonts w:ascii="Century Gothic" w:hAnsi="Century Gothic"/>
          <w:sz w:val="24"/>
          <w:u w:val="double"/>
          <w:lang w:val="pt-BR"/>
        </w:rPr>
      </w:pPr>
      <w:r w:rsidRPr="00B464A9">
        <w:rPr>
          <w:rFonts w:ascii="Century Gothic" w:hAnsi="Century Gothic"/>
          <w:b w:val="0"/>
          <w:bCs w:val="0"/>
          <w:noProof/>
          <w:u w:val="double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46D5C460" wp14:editId="5E121516">
                <wp:simplePos x="0" y="0"/>
                <wp:positionH relativeFrom="column">
                  <wp:posOffset>-127635</wp:posOffset>
                </wp:positionH>
                <wp:positionV relativeFrom="paragraph">
                  <wp:posOffset>-167006</wp:posOffset>
                </wp:positionV>
                <wp:extent cx="3619500" cy="352425"/>
                <wp:effectExtent l="0" t="0" r="19050" b="28575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374537" w14:textId="01D88D48" w:rsidR="00B464A9" w:rsidRDefault="00B464A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D5C460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10.05pt;margin-top:-13.15pt;width:285pt;height:27.7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" strokecolor="white [3212]">
                <v:textbox>
                  <w:txbxContent>
                    <w:p w14:paraId="3B374537" w14:textId="01D88D48" w:rsidR="00B464A9" w:rsidRDefault="00B464A9"/>
                  </w:txbxContent>
                </v:textbox>
              </v:shape>
            </w:pict>
          </mc:Fallback>
        </mc:AlternateContent>
      </w:r>
    </w:p>
    <w:p w14:paraId="59FDE9CD" w14:textId="57F1468D" w:rsidR="00D77577" w:rsidRPr="000D5080" w:rsidRDefault="00086D9E" w:rsidP="000974C6">
      <w:pPr>
        <w:pStyle w:val="Ttulo2"/>
        <w:rPr>
          <w:rFonts w:ascii="Century Gothic" w:hAnsi="Century Gothic"/>
          <w:sz w:val="24"/>
          <w:u w:val="double"/>
        </w:rPr>
      </w:pPr>
      <w:r w:rsidRPr="000D5080">
        <w:rPr>
          <w:rFonts w:ascii="Century Gothic" w:hAnsi="Century Gothic"/>
          <w:sz w:val="24"/>
          <w:u w:val="double"/>
          <w:lang w:val="pt-BR"/>
        </w:rPr>
        <w:t xml:space="preserve">DECRETO </w:t>
      </w:r>
      <w:r w:rsidR="00D77577" w:rsidRPr="000D5080">
        <w:rPr>
          <w:rFonts w:ascii="Century Gothic" w:hAnsi="Century Gothic"/>
          <w:sz w:val="24"/>
          <w:u w:val="double"/>
        </w:rPr>
        <w:t>Nº.</w:t>
      </w:r>
      <w:r w:rsidR="001E5854" w:rsidRPr="000D5080">
        <w:rPr>
          <w:rFonts w:ascii="Century Gothic" w:hAnsi="Century Gothic"/>
          <w:sz w:val="24"/>
          <w:u w:val="double"/>
          <w:lang w:val="pt-BR"/>
        </w:rPr>
        <w:t xml:space="preserve"> </w:t>
      </w:r>
      <w:r w:rsidR="00B464A9">
        <w:rPr>
          <w:rFonts w:ascii="Century Gothic" w:hAnsi="Century Gothic"/>
          <w:sz w:val="24"/>
          <w:u w:val="double"/>
          <w:lang w:val="pt-BR"/>
        </w:rPr>
        <w:t>11.448</w:t>
      </w:r>
      <w:r w:rsidR="001B3EC7" w:rsidRPr="000D5080">
        <w:rPr>
          <w:rFonts w:ascii="Century Gothic" w:hAnsi="Century Gothic"/>
          <w:sz w:val="24"/>
          <w:u w:val="double"/>
          <w:lang w:val="pt-BR"/>
        </w:rPr>
        <w:t>/2020</w:t>
      </w:r>
    </w:p>
    <w:p w14:paraId="7CFF4EB0" w14:textId="77777777" w:rsidR="00193E9D" w:rsidRPr="000D5080" w:rsidRDefault="00193E9D">
      <w:pPr>
        <w:jc w:val="center"/>
        <w:rPr>
          <w:rFonts w:ascii="Century Gothic" w:hAnsi="Century Gothic" w:cs="Arial"/>
          <w:b/>
          <w:bCs/>
        </w:rPr>
      </w:pPr>
    </w:p>
    <w:p w14:paraId="697AA162" w14:textId="39A7ABE4" w:rsidR="00EA4A45" w:rsidRPr="000D5080" w:rsidRDefault="00EA4A45" w:rsidP="001E5854">
      <w:pPr>
        <w:ind w:left="3969"/>
        <w:jc w:val="both"/>
        <w:rPr>
          <w:rFonts w:ascii="Century Gothic" w:hAnsi="Century Gothic"/>
          <w:b/>
          <w:bCs/>
          <w:u w:val="double"/>
        </w:rPr>
      </w:pPr>
      <w:r w:rsidRPr="000D5080">
        <w:rPr>
          <w:rFonts w:ascii="Century Gothic" w:hAnsi="Century Gothic"/>
          <w:b/>
          <w:bCs/>
          <w:u w:val="double"/>
        </w:rPr>
        <w:t>“</w:t>
      </w:r>
      <w:r w:rsidR="001E5854" w:rsidRPr="000D5080">
        <w:rPr>
          <w:rFonts w:ascii="Century Gothic" w:hAnsi="Century Gothic"/>
          <w:b/>
          <w:bCs/>
          <w:u w:val="double"/>
        </w:rPr>
        <w:t>DISPÕE SOBRE AS MEDIDAS COMPLEMENTARES PARA EN</w:t>
      </w:r>
      <w:r w:rsidR="00252BD9">
        <w:rPr>
          <w:rFonts w:ascii="Century Gothic" w:hAnsi="Century Gothic"/>
          <w:b/>
          <w:bCs/>
          <w:u w:val="double"/>
        </w:rPr>
        <w:t>F</w:t>
      </w:r>
      <w:r w:rsidR="001E5854" w:rsidRPr="000D5080">
        <w:rPr>
          <w:rFonts w:ascii="Century Gothic" w:hAnsi="Century Gothic"/>
          <w:b/>
          <w:bCs/>
          <w:u w:val="double"/>
        </w:rPr>
        <w:t>RENTAMENTO DA EMERGÊNCIA DE SAÚDE PÚBLICA DECORRENTE DO CORONAVíRUS (COVID-19</w:t>
      </w:r>
      <w:r w:rsidR="00252BD9">
        <w:rPr>
          <w:rFonts w:ascii="Century Gothic" w:hAnsi="Century Gothic"/>
          <w:b/>
          <w:bCs/>
          <w:u w:val="double"/>
        </w:rPr>
        <w:t>)</w:t>
      </w:r>
      <w:r w:rsidR="001E5854" w:rsidRPr="000D5080">
        <w:rPr>
          <w:rFonts w:ascii="Century Gothic" w:hAnsi="Century Gothic"/>
          <w:b/>
          <w:bCs/>
          <w:u w:val="double"/>
        </w:rPr>
        <w:t xml:space="preserve"> DE PREVENCÃO E DE REDUCÃO DE CIRCULAÇÃO E AGLOMERAÇÃO DE PESSOAS E DÁ OUTRAS PROVIDÊNCIAS"</w:t>
      </w:r>
    </w:p>
    <w:p w14:paraId="208E18BA" w14:textId="77777777" w:rsidR="00025019" w:rsidRPr="000D5080" w:rsidRDefault="00025019" w:rsidP="00D62B61">
      <w:pPr>
        <w:ind w:left="3969"/>
        <w:jc w:val="both"/>
        <w:rPr>
          <w:rFonts w:ascii="Century Gothic" w:hAnsi="Century Gothic"/>
        </w:rPr>
      </w:pPr>
      <w:r w:rsidRPr="000D5080">
        <w:rPr>
          <w:rFonts w:ascii="Century Gothic" w:hAnsi="Century Gothic"/>
        </w:rPr>
        <w:t> </w:t>
      </w:r>
    </w:p>
    <w:p w14:paraId="06574F2C" w14:textId="7F7F5A92" w:rsidR="001E5854" w:rsidRPr="000D5080" w:rsidRDefault="001E5854" w:rsidP="004F75BE">
      <w:pPr>
        <w:ind w:left="3969"/>
        <w:jc w:val="both"/>
        <w:rPr>
          <w:rFonts w:ascii="Century Gothic" w:hAnsi="Century Gothic"/>
          <w:b/>
          <w:bCs/>
        </w:rPr>
      </w:pPr>
      <w:r w:rsidRPr="000D5080">
        <w:rPr>
          <w:rFonts w:ascii="Century Gothic" w:hAnsi="Century Gothic" w:cs="Arial"/>
          <w:b/>
          <w:bdr w:val="none" w:sz="0" w:space="0" w:color="auto" w:frame="1"/>
        </w:rPr>
        <w:t>Considerando</w:t>
      </w:r>
      <w:r w:rsidRPr="000D5080">
        <w:rPr>
          <w:rFonts w:ascii="Century Gothic" w:hAnsi="Century Gothic" w:cs="Arial"/>
          <w:bdr w:val="none" w:sz="0" w:space="0" w:color="auto" w:frame="1"/>
        </w:rPr>
        <w:t xml:space="preserve"> a reunião (web conferência) realizada na data de </w:t>
      </w:r>
      <w:r w:rsidR="001B56B8">
        <w:rPr>
          <w:rFonts w:ascii="Century Gothic" w:hAnsi="Century Gothic" w:cs="Arial"/>
          <w:bdr w:val="none" w:sz="0" w:space="0" w:color="auto" w:frame="1"/>
        </w:rPr>
        <w:t>18</w:t>
      </w:r>
      <w:r w:rsidRPr="000D5080">
        <w:rPr>
          <w:rFonts w:ascii="Century Gothic" w:hAnsi="Century Gothic" w:cs="Arial"/>
          <w:bdr w:val="none" w:sz="0" w:space="0" w:color="auto" w:frame="1"/>
        </w:rPr>
        <w:t>/0</w:t>
      </w:r>
      <w:r w:rsidR="001B56B8">
        <w:rPr>
          <w:rFonts w:ascii="Century Gothic" w:hAnsi="Century Gothic" w:cs="Arial"/>
          <w:bdr w:val="none" w:sz="0" w:space="0" w:color="auto" w:frame="1"/>
        </w:rPr>
        <w:t>4/2020 com todos os Prefeitos, Presidente da AMUNES, o G</w:t>
      </w:r>
      <w:r w:rsidRPr="000D5080">
        <w:rPr>
          <w:rFonts w:ascii="Century Gothic" w:hAnsi="Century Gothic" w:cs="Arial"/>
          <w:bdr w:val="none" w:sz="0" w:space="0" w:color="auto" w:frame="1"/>
        </w:rPr>
        <w:t>overnad</w:t>
      </w:r>
      <w:r w:rsidR="001B56B8">
        <w:rPr>
          <w:rFonts w:ascii="Century Gothic" w:hAnsi="Century Gothic" w:cs="Arial"/>
          <w:bdr w:val="none" w:sz="0" w:space="0" w:color="auto" w:frame="1"/>
        </w:rPr>
        <w:t xml:space="preserve">or do Estado do Espírito Santo,  </w:t>
      </w:r>
      <w:r w:rsidR="00413946">
        <w:rPr>
          <w:rFonts w:ascii="Century Gothic" w:hAnsi="Century Gothic" w:cs="Arial"/>
          <w:bdr w:val="none" w:sz="0" w:space="0" w:color="auto" w:frame="1"/>
        </w:rPr>
        <w:t>no</w:t>
      </w:r>
      <w:r w:rsidRPr="000D5080">
        <w:rPr>
          <w:rFonts w:ascii="Century Gothic" w:hAnsi="Century Gothic" w:cs="Arial"/>
          <w:bdr w:val="none" w:sz="0" w:space="0" w:color="auto" w:frame="1"/>
        </w:rPr>
        <w:t xml:space="preserve"> qual foi alinhad</w:t>
      </w:r>
      <w:r w:rsidR="001B56B8">
        <w:rPr>
          <w:rFonts w:ascii="Century Gothic" w:hAnsi="Century Gothic" w:cs="Arial"/>
          <w:bdr w:val="none" w:sz="0" w:space="0" w:color="auto" w:frame="1"/>
        </w:rPr>
        <w:t>o</w:t>
      </w:r>
      <w:r w:rsidRPr="000D5080">
        <w:rPr>
          <w:rFonts w:ascii="Century Gothic" w:hAnsi="Century Gothic" w:cs="Arial"/>
          <w:bdr w:val="none" w:sz="0" w:space="0" w:color="auto" w:frame="1"/>
        </w:rPr>
        <w:t xml:space="preserve"> </w:t>
      </w:r>
      <w:r w:rsidR="001B56B8">
        <w:rPr>
          <w:rFonts w:ascii="Century Gothic" w:hAnsi="Century Gothic" w:cs="Arial"/>
          <w:bdr w:val="none" w:sz="0" w:space="0" w:color="auto" w:frame="1"/>
        </w:rPr>
        <w:t xml:space="preserve">sobre as </w:t>
      </w:r>
      <w:r w:rsidRPr="000D5080">
        <w:rPr>
          <w:rFonts w:ascii="Century Gothic" w:hAnsi="Century Gothic" w:cs="Arial"/>
          <w:bdr w:val="none" w:sz="0" w:space="0" w:color="auto" w:frame="1"/>
        </w:rPr>
        <w:t>medidas a serem adotadas de forma ordenada em todo o Estado para fins de enfrentamento do Coronavírus</w:t>
      </w:r>
      <w:r w:rsidR="001B56B8">
        <w:rPr>
          <w:rFonts w:ascii="Century Gothic" w:hAnsi="Century Gothic" w:cs="Arial"/>
          <w:bdr w:val="none" w:sz="0" w:space="0" w:color="auto" w:frame="1"/>
        </w:rPr>
        <w:t xml:space="preserve">, com base no </w:t>
      </w:r>
      <w:r w:rsidR="001B56B8" w:rsidRPr="001B56B8">
        <w:rPr>
          <w:rFonts w:ascii="Century Gothic" w:hAnsi="Century Gothic" w:cs="Arial"/>
          <w:bdr w:val="none" w:sz="0" w:space="0" w:color="auto" w:frame="1"/>
        </w:rPr>
        <w:t>DECRETO</w:t>
      </w:r>
      <w:r w:rsidR="001B56B8">
        <w:rPr>
          <w:rFonts w:ascii="Century Gothic" w:hAnsi="Century Gothic" w:cs="Arial"/>
          <w:bdr w:val="none" w:sz="0" w:space="0" w:color="auto" w:frame="1"/>
        </w:rPr>
        <w:t xml:space="preserve"> ESTADUAL</w:t>
      </w:r>
      <w:r w:rsidR="001B56B8" w:rsidRPr="001B56B8">
        <w:rPr>
          <w:rFonts w:ascii="Century Gothic" w:hAnsi="Century Gothic" w:cs="Arial"/>
          <w:bdr w:val="none" w:sz="0" w:space="0" w:color="auto" w:frame="1"/>
        </w:rPr>
        <w:t xml:space="preserve"> </w:t>
      </w:r>
      <w:r w:rsidR="00E30682">
        <w:rPr>
          <w:rFonts w:ascii="Century Gothic" w:hAnsi="Century Gothic" w:cs="Arial"/>
          <w:bdr w:val="none" w:sz="0" w:space="0" w:color="auto" w:frame="1"/>
        </w:rPr>
        <w:t>n</w:t>
      </w:r>
      <w:r w:rsidR="001B56B8" w:rsidRPr="001B56B8">
        <w:rPr>
          <w:rFonts w:ascii="Century Gothic" w:hAnsi="Century Gothic" w:cs="Arial"/>
          <w:bdr w:val="none" w:sz="0" w:space="0" w:color="auto" w:frame="1"/>
        </w:rPr>
        <w:t>º 4636-R, DE 19 DE ABRIL DE 2020</w:t>
      </w:r>
      <w:r w:rsidR="001B56B8">
        <w:rPr>
          <w:rFonts w:ascii="Century Gothic" w:hAnsi="Century Gothic" w:cs="Arial"/>
          <w:bdr w:val="none" w:sz="0" w:space="0" w:color="auto" w:frame="1"/>
        </w:rPr>
        <w:t>;</w:t>
      </w:r>
    </w:p>
    <w:p w14:paraId="5E84F5EB" w14:textId="77777777" w:rsidR="00C07271" w:rsidRPr="000D5080" w:rsidRDefault="00C07271" w:rsidP="001E5854">
      <w:pPr>
        <w:jc w:val="both"/>
        <w:rPr>
          <w:rFonts w:ascii="Century Gothic" w:hAnsi="Century Gothic"/>
        </w:rPr>
      </w:pPr>
      <w:r w:rsidRPr="000D5080">
        <w:rPr>
          <w:rFonts w:ascii="Century Gothic" w:hAnsi="Century Gothic"/>
        </w:rPr>
        <w:t xml:space="preserve"> </w:t>
      </w:r>
    </w:p>
    <w:p w14:paraId="2DDB1549" w14:textId="7C8BAC81" w:rsidR="001B56B8" w:rsidRDefault="001B56B8" w:rsidP="001B56B8">
      <w:pPr>
        <w:ind w:left="3969"/>
        <w:jc w:val="both"/>
        <w:rPr>
          <w:rFonts w:ascii="Century Gothic" w:hAnsi="Century Gothic"/>
        </w:rPr>
      </w:pPr>
      <w:r w:rsidRPr="000D5080">
        <w:rPr>
          <w:rFonts w:ascii="Century Gothic" w:hAnsi="Century Gothic"/>
          <w:b/>
          <w:bCs/>
        </w:rPr>
        <w:t>Considerando</w:t>
      </w:r>
      <w:r w:rsidRPr="000D5080">
        <w:rPr>
          <w:rFonts w:ascii="Century Gothic" w:hAnsi="Century Gothic"/>
        </w:rPr>
        <w:t xml:space="preserve"> </w:t>
      </w:r>
      <w:r w:rsidRPr="001B56B8">
        <w:rPr>
          <w:rFonts w:ascii="Century Gothic" w:hAnsi="Century Gothic" w:cs="Arial"/>
          <w:bdr w:val="none" w:sz="0" w:space="0" w:color="auto" w:frame="1"/>
        </w:rPr>
        <w:t>DECRETO</w:t>
      </w:r>
      <w:r>
        <w:rPr>
          <w:rFonts w:ascii="Century Gothic" w:hAnsi="Century Gothic" w:cs="Arial"/>
          <w:bdr w:val="none" w:sz="0" w:space="0" w:color="auto" w:frame="1"/>
        </w:rPr>
        <w:t xml:space="preserve"> ESTADUAL</w:t>
      </w:r>
      <w:r w:rsidRPr="001B56B8">
        <w:rPr>
          <w:rFonts w:ascii="Century Gothic" w:hAnsi="Century Gothic" w:cs="Arial"/>
          <w:bdr w:val="none" w:sz="0" w:space="0" w:color="auto" w:frame="1"/>
        </w:rPr>
        <w:t xml:space="preserve"> </w:t>
      </w:r>
      <w:r w:rsidR="00E30682">
        <w:rPr>
          <w:rFonts w:ascii="Century Gothic" w:hAnsi="Century Gothic" w:cs="Arial"/>
          <w:bdr w:val="none" w:sz="0" w:space="0" w:color="auto" w:frame="1"/>
        </w:rPr>
        <w:t>n</w:t>
      </w:r>
      <w:r w:rsidRPr="001B56B8">
        <w:rPr>
          <w:rFonts w:ascii="Century Gothic" w:hAnsi="Century Gothic" w:cs="Arial"/>
          <w:bdr w:val="none" w:sz="0" w:space="0" w:color="auto" w:frame="1"/>
        </w:rPr>
        <w:t>º 4636-R, DE 19 DE ABRIL DE 2020</w:t>
      </w:r>
      <w:r w:rsidRPr="000D5080">
        <w:rPr>
          <w:rFonts w:ascii="Century Gothic" w:hAnsi="Century Gothic"/>
        </w:rPr>
        <w:t>,</w:t>
      </w:r>
      <w:r>
        <w:rPr>
          <w:rFonts w:ascii="Century Gothic" w:hAnsi="Century Gothic"/>
        </w:rPr>
        <w:t xml:space="preserve"> que i</w:t>
      </w:r>
      <w:r w:rsidRPr="001B56B8">
        <w:rPr>
          <w:rFonts w:ascii="Century Gothic" w:hAnsi="Century Gothic"/>
        </w:rPr>
        <w:t>nstitui o mapeamento de risco para o estabelecimento de medidas qualificadas para enfrentamento da emergência de saúde pública decorrente do novo coronavírus (COV</w:t>
      </w:r>
      <w:r>
        <w:rPr>
          <w:rFonts w:ascii="Century Gothic" w:hAnsi="Century Gothic"/>
        </w:rPr>
        <w:t>ID-19) e dá outras providências</w:t>
      </w:r>
      <w:r w:rsidRPr="000D5080">
        <w:rPr>
          <w:rFonts w:ascii="Century Gothic" w:hAnsi="Century Gothic"/>
        </w:rPr>
        <w:t>;</w:t>
      </w:r>
    </w:p>
    <w:p w14:paraId="48CC4DFD" w14:textId="77777777" w:rsidR="001B56B8" w:rsidRDefault="001B56B8" w:rsidP="001B56B8">
      <w:pPr>
        <w:ind w:left="3969"/>
        <w:jc w:val="both"/>
        <w:rPr>
          <w:rFonts w:ascii="Century Gothic" w:hAnsi="Century Gothic"/>
        </w:rPr>
      </w:pPr>
    </w:p>
    <w:p w14:paraId="60D8ACCA" w14:textId="77777777" w:rsidR="001B56B8" w:rsidRPr="000D5080" w:rsidRDefault="001B56B8" w:rsidP="001B56B8">
      <w:pPr>
        <w:ind w:left="3969"/>
        <w:jc w:val="both"/>
        <w:rPr>
          <w:rFonts w:ascii="Century Gothic" w:hAnsi="Century Gothic"/>
        </w:rPr>
      </w:pPr>
      <w:r w:rsidRPr="000D5080">
        <w:rPr>
          <w:rFonts w:ascii="Century Gothic" w:hAnsi="Century Gothic"/>
          <w:b/>
          <w:bCs/>
        </w:rPr>
        <w:t>Considerando</w:t>
      </w:r>
      <w:r w:rsidRPr="000D5080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 xml:space="preserve">que o Estado do Espírito Santo por meio da SESA – Secretaria de Estado de Saúde, é o detentor </w:t>
      </w:r>
      <w:r w:rsidR="00E40443">
        <w:rPr>
          <w:rFonts w:ascii="Century Gothic" w:hAnsi="Century Gothic"/>
        </w:rPr>
        <w:t>de expertise com relação aos procedimentos de alta complexidade, sendo, portanto, conhecedor do cenário enfrentado, realizando estudos e expondo diretrizes com metodologia própria no combate à Covid-19</w:t>
      </w:r>
      <w:r w:rsidRPr="000D5080">
        <w:rPr>
          <w:rFonts w:ascii="Century Gothic" w:hAnsi="Century Gothic"/>
        </w:rPr>
        <w:t>;</w:t>
      </w:r>
    </w:p>
    <w:p w14:paraId="596475DA" w14:textId="77777777" w:rsidR="001B56B8" w:rsidRDefault="001B56B8" w:rsidP="00C07271">
      <w:pPr>
        <w:ind w:left="3969"/>
        <w:jc w:val="both"/>
        <w:rPr>
          <w:rFonts w:ascii="Century Gothic" w:hAnsi="Century Gothic"/>
          <w:b/>
          <w:bCs/>
        </w:rPr>
      </w:pPr>
    </w:p>
    <w:p w14:paraId="7E0A07AE" w14:textId="7CAB2EE1" w:rsidR="00432C5D" w:rsidRDefault="00432C5D" w:rsidP="00432C5D">
      <w:pPr>
        <w:ind w:left="3969"/>
        <w:jc w:val="both"/>
        <w:rPr>
          <w:rFonts w:ascii="Century Gothic" w:hAnsi="Century Gothic"/>
        </w:rPr>
      </w:pPr>
      <w:r w:rsidRPr="000D5080">
        <w:rPr>
          <w:rFonts w:ascii="Century Gothic" w:hAnsi="Century Gothic"/>
          <w:b/>
          <w:bCs/>
        </w:rPr>
        <w:t>Considerando</w:t>
      </w:r>
      <w:r w:rsidRPr="000D5080">
        <w:rPr>
          <w:rFonts w:ascii="Century Gothic" w:hAnsi="Century Gothic"/>
        </w:rPr>
        <w:t xml:space="preserve"> </w:t>
      </w:r>
      <w:r>
        <w:rPr>
          <w:rFonts w:ascii="Century Gothic" w:hAnsi="Century Gothic"/>
          <w:bCs/>
        </w:rPr>
        <w:t xml:space="preserve">a </w:t>
      </w:r>
      <w:r w:rsidRPr="00432C5D">
        <w:rPr>
          <w:rFonts w:ascii="Century Gothic" w:hAnsi="Century Gothic"/>
          <w:bCs/>
        </w:rPr>
        <w:t xml:space="preserve">PORTARIA </w:t>
      </w:r>
      <w:r w:rsidR="00E30682">
        <w:rPr>
          <w:rFonts w:ascii="Century Gothic" w:hAnsi="Century Gothic"/>
          <w:bCs/>
        </w:rPr>
        <w:t>SESA n</w:t>
      </w:r>
      <w:r>
        <w:rPr>
          <w:rFonts w:ascii="Century Gothic" w:hAnsi="Century Gothic"/>
          <w:bCs/>
        </w:rPr>
        <w:t>º 068-R, DE 19 DE ABRIL DE 2020, que d</w:t>
      </w:r>
      <w:r w:rsidRPr="00432C5D">
        <w:rPr>
          <w:rFonts w:ascii="Century Gothic" w:hAnsi="Century Gothic"/>
          <w:bCs/>
        </w:rPr>
        <w:t xml:space="preserve">ispõe sobre o </w:t>
      </w:r>
      <w:r w:rsidRPr="00432C5D">
        <w:rPr>
          <w:rFonts w:ascii="Century Gothic" w:hAnsi="Century Gothic"/>
          <w:bCs/>
        </w:rPr>
        <w:lastRenderedPageBreak/>
        <w:t>mapeamento de risco para o estabelecimento de medidas qualificadas para enfrentamento da emergência de saúde pública decorrente do novo coronavírus (COVID-19)</w:t>
      </w:r>
      <w:r w:rsidRPr="000D5080">
        <w:rPr>
          <w:rFonts w:ascii="Century Gothic" w:hAnsi="Century Gothic"/>
        </w:rPr>
        <w:t>;</w:t>
      </w:r>
    </w:p>
    <w:p w14:paraId="31A4D403" w14:textId="77777777" w:rsidR="00B07EFC" w:rsidRDefault="00B07EFC" w:rsidP="00E30682">
      <w:pPr>
        <w:jc w:val="both"/>
        <w:rPr>
          <w:rFonts w:ascii="Century Gothic" w:hAnsi="Century Gothic"/>
        </w:rPr>
      </w:pPr>
    </w:p>
    <w:p w14:paraId="3E635D2A" w14:textId="77777777" w:rsidR="00E40443" w:rsidRPr="000D5080" w:rsidRDefault="00E40443" w:rsidP="00E40443">
      <w:pPr>
        <w:ind w:left="3969"/>
        <w:jc w:val="both"/>
        <w:rPr>
          <w:rFonts w:ascii="Century Gothic" w:hAnsi="Century Gothic"/>
        </w:rPr>
      </w:pPr>
      <w:r w:rsidRPr="000D5080">
        <w:rPr>
          <w:rFonts w:ascii="Century Gothic" w:hAnsi="Century Gothic"/>
          <w:b/>
          <w:bCs/>
        </w:rPr>
        <w:t>Considerando</w:t>
      </w:r>
      <w:r w:rsidRPr="000D5080">
        <w:rPr>
          <w:rFonts w:ascii="Century Gothic" w:hAnsi="Century Gothic"/>
        </w:rPr>
        <w:t xml:space="preserve"> o Decreto Estadual n</w:t>
      </w:r>
      <w:r w:rsidRPr="000D5080">
        <w:rPr>
          <w:rFonts w:ascii="Century Gothic" w:hAnsi="Century Gothic"/>
          <w:vertAlign w:val="superscript"/>
        </w:rPr>
        <w:t>o</w:t>
      </w:r>
      <w:r w:rsidRPr="000D5080">
        <w:rPr>
          <w:rFonts w:ascii="Century Gothic" w:hAnsi="Century Gothic"/>
        </w:rPr>
        <w:t>. 446-S, de 02/04/2020, que declara Estado de Calamidade em todo território Espírito Santense;</w:t>
      </w:r>
    </w:p>
    <w:p w14:paraId="04F9E748" w14:textId="77777777" w:rsidR="00E40443" w:rsidRPr="000D5080" w:rsidRDefault="00E40443" w:rsidP="00C07271">
      <w:pPr>
        <w:ind w:left="3969"/>
        <w:jc w:val="both"/>
        <w:rPr>
          <w:rFonts w:ascii="Century Gothic" w:hAnsi="Century Gothic"/>
        </w:rPr>
      </w:pPr>
    </w:p>
    <w:p w14:paraId="022A7287" w14:textId="77777777" w:rsidR="001E5854" w:rsidRDefault="001E5854" w:rsidP="001E5854">
      <w:pPr>
        <w:ind w:left="3969"/>
        <w:jc w:val="both"/>
        <w:rPr>
          <w:rFonts w:ascii="Century Gothic" w:hAnsi="Century Gothic" w:cs="Tahoma"/>
          <w:b/>
          <w:bCs/>
        </w:rPr>
      </w:pPr>
      <w:r w:rsidRPr="000D5080">
        <w:rPr>
          <w:rFonts w:ascii="Century Gothic" w:hAnsi="Century Gothic" w:cs="Tahoma"/>
          <w:b/>
          <w:bCs/>
        </w:rPr>
        <w:t xml:space="preserve">Considerando </w:t>
      </w:r>
      <w:r w:rsidRPr="000D5080">
        <w:rPr>
          <w:rFonts w:ascii="Century Gothic" w:hAnsi="Century Gothic" w:cs="Tahoma"/>
        </w:rPr>
        <w:t>o Decreto Municipal n° 11.367/2020, que declarou Estado de Calamidade Pública no Município de São Mateus, em virtude de pandemia infecciosa viral - COVID-19 - novo coronavírus - SARS-COV-2 - COBRADE 1.5.1.1.0"</w:t>
      </w:r>
      <w:r w:rsidRPr="000D5080">
        <w:rPr>
          <w:rFonts w:ascii="Century Gothic" w:hAnsi="Century Gothic" w:cs="Tahoma"/>
          <w:b/>
          <w:bCs/>
        </w:rPr>
        <w:t>;</w:t>
      </w:r>
    </w:p>
    <w:p w14:paraId="6F8CE7A3" w14:textId="77777777" w:rsidR="00EF0D3B" w:rsidRDefault="00EF0D3B" w:rsidP="00E30682">
      <w:pPr>
        <w:jc w:val="both"/>
        <w:rPr>
          <w:rFonts w:ascii="Century Gothic" w:hAnsi="Century Gothic" w:cs="Tahoma"/>
          <w:b/>
          <w:bCs/>
        </w:rPr>
      </w:pPr>
    </w:p>
    <w:p w14:paraId="0AFE40C6" w14:textId="77777777" w:rsidR="00EF0D3B" w:rsidRDefault="00C07271" w:rsidP="00C07271">
      <w:pPr>
        <w:ind w:left="3969"/>
        <w:jc w:val="both"/>
        <w:rPr>
          <w:rFonts w:ascii="Century Gothic" w:hAnsi="Century Gothic"/>
          <w:bCs/>
        </w:rPr>
      </w:pPr>
      <w:r w:rsidRPr="000D5080">
        <w:rPr>
          <w:rFonts w:ascii="Century Gothic" w:hAnsi="Century Gothic"/>
          <w:b/>
          <w:bCs/>
        </w:rPr>
        <w:t xml:space="preserve">Considerando </w:t>
      </w:r>
      <w:r w:rsidRPr="000D5080">
        <w:rPr>
          <w:rFonts w:ascii="Century Gothic" w:hAnsi="Century Gothic"/>
          <w:bCs/>
        </w:rPr>
        <w:t xml:space="preserve">a necessidade da implementação de medidas de redução de </w:t>
      </w:r>
    </w:p>
    <w:p w14:paraId="5707A70C" w14:textId="02E1C46E" w:rsidR="00C07271" w:rsidRDefault="00C07271" w:rsidP="00C07271">
      <w:pPr>
        <w:ind w:left="3969"/>
        <w:jc w:val="both"/>
        <w:rPr>
          <w:rFonts w:ascii="Century Gothic" w:hAnsi="Century Gothic"/>
          <w:bCs/>
        </w:rPr>
      </w:pPr>
      <w:r w:rsidRPr="000D5080">
        <w:rPr>
          <w:rFonts w:ascii="Century Gothic" w:hAnsi="Century Gothic"/>
          <w:bCs/>
        </w:rPr>
        <w:t>circulação e de aglomeração de pessoas para prevenir a disseminação do novo coronavírus (COVID-19);</w:t>
      </w:r>
    </w:p>
    <w:p w14:paraId="2A397053" w14:textId="7896FB1D" w:rsidR="00E30682" w:rsidRDefault="00E30682" w:rsidP="00C07271">
      <w:pPr>
        <w:ind w:left="3969"/>
        <w:jc w:val="both"/>
        <w:rPr>
          <w:rFonts w:ascii="Century Gothic" w:hAnsi="Century Gothic"/>
          <w:bCs/>
        </w:rPr>
      </w:pPr>
    </w:p>
    <w:p w14:paraId="532C8C02" w14:textId="51BCB222" w:rsidR="00E30682" w:rsidRDefault="00E30682" w:rsidP="00E30682">
      <w:pPr>
        <w:ind w:left="3969"/>
        <w:jc w:val="both"/>
        <w:rPr>
          <w:rFonts w:ascii="Century Gothic" w:hAnsi="Century Gothic"/>
        </w:rPr>
      </w:pPr>
      <w:r w:rsidRPr="000D5080">
        <w:rPr>
          <w:rFonts w:ascii="Century Gothic" w:hAnsi="Century Gothic"/>
          <w:b/>
          <w:bCs/>
        </w:rPr>
        <w:t>Considerando</w:t>
      </w:r>
      <w:r w:rsidRPr="000D5080">
        <w:rPr>
          <w:rFonts w:ascii="Century Gothic" w:hAnsi="Century Gothic"/>
        </w:rPr>
        <w:t xml:space="preserve"> o Decreto Estadual n</w:t>
      </w:r>
      <w:r w:rsidRPr="000D5080">
        <w:rPr>
          <w:rFonts w:ascii="Century Gothic" w:hAnsi="Century Gothic"/>
          <w:vertAlign w:val="superscript"/>
        </w:rPr>
        <w:t>o</w:t>
      </w:r>
      <w:r w:rsidRPr="000D5080">
        <w:rPr>
          <w:rFonts w:ascii="Century Gothic" w:hAnsi="Century Gothic"/>
        </w:rPr>
        <w:t>. 446-S, de 02/04/2020, que declara Estado de Calamidade em todo território Espírito Santense;</w:t>
      </w:r>
    </w:p>
    <w:p w14:paraId="4F0AB477" w14:textId="68BA2B92" w:rsidR="00E30682" w:rsidRDefault="00E30682" w:rsidP="00E30682">
      <w:pPr>
        <w:ind w:left="3969"/>
        <w:jc w:val="both"/>
        <w:rPr>
          <w:rFonts w:ascii="Century Gothic" w:hAnsi="Century Gothic"/>
        </w:rPr>
      </w:pPr>
    </w:p>
    <w:p w14:paraId="492660EC" w14:textId="79768D97" w:rsidR="00E30682" w:rsidRPr="00E30682" w:rsidRDefault="00E30682" w:rsidP="00E30682">
      <w:pPr>
        <w:tabs>
          <w:tab w:val="left" w:pos="5529"/>
        </w:tabs>
        <w:ind w:left="3969"/>
        <w:jc w:val="both"/>
        <w:rPr>
          <w:rFonts w:ascii="Century Gothic" w:hAnsi="Century Gothic"/>
        </w:rPr>
      </w:pPr>
      <w:r w:rsidRPr="00E30682">
        <w:rPr>
          <w:rFonts w:ascii="Century Gothic" w:hAnsi="Century Gothic"/>
          <w:b/>
          <w:bCs/>
        </w:rPr>
        <w:t>Considerando</w:t>
      </w:r>
      <w:r w:rsidRPr="00E30682">
        <w:rPr>
          <w:rFonts w:ascii="Century Gothic" w:hAnsi="Century Gothic"/>
        </w:rPr>
        <w:t xml:space="preserve"> o disposto no art. 9º do Decreto </w:t>
      </w:r>
      <w:r>
        <w:rPr>
          <w:rFonts w:ascii="Century Gothic" w:hAnsi="Century Gothic"/>
        </w:rPr>
        <w:t>Estadual n</w:t>
      </w:r>
      <w:r w:rsidRPr="00E30682">
        <w:rPr>
          <w:rFonts w:ascii="Century Gothic" w:hAnsi="Century Gothic"/>
        </w:rPr>
        <w:t>º 4636-R, de 19 de abril de 2020, que dispõe sobre a possibilidade de estabelecimento de outras medidas pelo que independam da aplicação das regras relacionadas à classificação de risco</w:t>
      </w:r>
      <w:r>
        <w:rPr>
          <w:rFonts w:ascii="Century Gothic" w:hAnsi="Century Gothic"/>
        </w:rPr>
        <w:t>, bem como, o Decreto Estadual n</w:t>
      </w:r>
      <w:r w:rsidRPr="00E30682">
        <w:rPr>
          <w:rFonts w:ascii="Century Gothic" w:hAnsi="Century Gothic"/>
          <w:vertAlign w:val="superscript"/>
        </w:rPr>
        <w:t>o</w:t>
      </w:r>
      <w:r>
        <w:rPr>
          <w:rFonts w:ascii="Century Gothic" w:hAnsi="Century Gothic"/>
        </w:rPr>
        <w:t xml:space="preserve"> 4648R, de 08 de maio de 2020, que dispõe </w:t>
      </w:r>
      <w:r w:rsidRPr="00E30682">
        <w:rPr>
          <w:rFonts w:ascii="Century Gothic" w:hAnsi="Century Gothic"/>
        </w:rPr>
        <w:t>sobre medidas para enfrentamento da emergência de saúde pública decorrente do novo coronavírus (COVID-19);</w:t>
      </w:r>
    </w:p>
    <w:p w14:paraId="5BA05D43" w14:textId="77777777" w:rsidR="00C07271" w:rsidRPr="000D5080" w:rsidRDefault="00C07271" w:rsidP="0050442C">
      <w:pPr>
        <w:jc w:val="both"/>
        <w:rPr>
          <w:rFonts w:ascii="Century Gothic" w:hAnsi="Century Gothic"/>
          <w:bCs/>
          <w:color w:val="FF0000"/>
        </w:rPr>
      </w:pPr>
    </w:p>
    <w:p w14:paraId="3226AE61" w14:textId="77777777" w:rsidR="00025019" w:rsidRPr="000D5080" w:rsidRDefault="009C0EF5" w:rsidP="009C0EF5">
      <w:pPr>
        <w:spacing w:line="259" w:lineRule="auto"/>
        <w:ind w:left="3969"/>
        <w:jc w:val="both"/>
        <w:rPr>
          <w:rFonts w:ascii="Century Gothic" w:eastAsia="Calibri" w:hAnsi="Century Gothic" w:cs="Arial"/>
        </w:rPr>
      </w:pPr>
      <w:r w:rsidRPr="000D5080">
        <w:rPr>
          <w:rFonts w:ascii="Century Gothic" w:eastAsia="Calibri" w:hAnsi="Century Gothic" w:cs="Arial"/>
        </w:rPr>
        <w:lastRenderedPageBreak/>
        <w:t>O Prefeito Municipal de São Mateus, Estado do Espírito Santo, no uso de suas atribuições legais e tendo em vista o que dispõe o artigo 107, Item VI, da Lei nº. 001, de 05 de abril de 1990 - Lei Orgânica do Município de São Mateus, Estado do Espírito Santo:</w:t>
      </w:r>
    </w:p>
    <w:p w14:paraId="08DE42FE" w14:textId="77777777" w:rsidR="00E30682" w:rsidRPr="000D5080" w:rsidRDefault="00E30682" w:rsidP="00A42103">
      <w:pPr>
        <w:rPr>
          <w:rFonts w:ascii="Century Gothic" w:hAnsi="Century Gothic"/>
          <w:b/>
          <w:u w:val="double"/>
        </w:rPr>
      </w:pPr>
    </w:p>
    <w:p w14:paraId="21E990BF" w14:textId="77777777" w:rsidR="00025019" w:rsidRPr="000D5080" w:rsidRDefault="00025019" w:rsidP="00E2544C">
      <w:pPr>
        <w:jc w:val="center"/>
        <w:rPr>
          <w:rFonts w:ascii="Century Gothic" w:hAnsi="Century Gothic"/>
          <w:b/>
          <w:u w:val="double"/>
        </w:rPr>
      </w:pPr>
      <w:r w:rsidRPr="000D5080">
        <w:rPr>
          <w:rFonts w:ascii="Century Gothic" w:hAnsi="Century Gothic"/>
          <w:b/>
          <w:u w:val="double"/>
        </w:rPr>
        <w:t>DECRETA:</w:t>
      </w:r>
    </w:p>
    <w:p w14:paraId="0C8862F4" w14:textId="77777777" w:rsidR="00CE37CE" w:rsidRDefault="00CE37CE" w:rsidP="00E30682">
      <w:pPr>
        <w:jc w:val="both"/>
        <w:rPr>
          <w:rFonts w:ascii="Century Gothic" w:hAnsi="Century Gothic"/>
          <w:b/>
          <w:bCs/>
        </w:rPr>
      </w:pPr>
    </w:p>
    <w:p w14:paraId="3708AA3D" w14:textId="0FED5FE2" w:rsidR="00E30682" w:rsidRDefault="00641D52" w:rsidP="00A42103">
      <w:pPr>
        <w:ind w:firstLine="3402"/>
        <w:jc w:val="both"/>
        <w:rPr>
          <w:rFonts w:ascii="Century Gothic" w:hAnsi="Century Gothic"/>
        </w:rPr>
      </w:pPr>
      <w:r w:rsidRPr="000D5080">
        <w:rPr>
          <w:rFonts w:ascii="Century Gothic" w:hAnsi="Century Gothic"/>
          <w:b/>
          <w:bCs/>
        </w:rPr>
        <w:t>Art. 1º</w:t>
      </w:r>
      <w:r w:rsidR="00E30682" w:rsidRPr="00E30682">
        <w:rPr>
          <w:rFonts w:ascii="Century Gothic" w:hAnsi="Century Gothic"/>
        </w:rPr>
        <w:t xml:space="preserve"> Ficam definidas neste Decreto medidas para enfrentamento da emergência de saúde pública decorrente do novo coronavírus (COVID-19), com caráter complementar a outras ações já constantes em Decretos e em atos normativos editados previamente no âmbito do </w:t>
      </w:r>
      <w:r w:rsidR="00EB6F43">
        <w:rPr>
          <w:rFonts w:ascii="Century Gothic" w:hAnsi="Century Gothic"/>
        </w:rPr>
        <w:t>município de São Mateus</w:t>
      </w:r>
      <w:r w:rsidR="00E30682" w:rsidRPr="00E30682">
        <w:rPr>
          <w:rFonts w:ascii="Century Gothic" w:hAnsi="Century Gothic"/>
        </w:rPr>
        <w:t xml:space="preserve">. </w:t>
      </w:r>
    </w:p>
    <w:p w14:paraId="3EEE7A27" w14:textId="77777777" w:rsidR="002F4832" w:rsidRPr="000D5080" w:rsidRDefault="002F4832" w:rsidP="002F4832">
      <w:pPr>
        <w:ind w:firstLine="3402"/>
        <w:jc w:val="both"/>
        <w:rPr>
          <w:rFonts w:ascii="Century Gothic" w:hAnsi="Century Gothic"/>
        </w:rPr>
      </w:pPr>
    </w:p>
    <w:p w14:paraId="6FDDCCA8" w14:textId="20842C1B" w:rsidR="00E30682" w:rsidRDefault="00FB5722" w:rsidP="00E30682">
      <w:pPr>
        <w:ind w:firstLine="3402"/>
        <w:jc w:val="both"/>
        <w:rPr>
          <w:rFonts w:ascii="Century Gothic" w:hAnsi="Century Gothic"/>
        </w:rPr>
      </w:pPr>
      <w:r w:rsidRPr="000D5080">
        <w:rPr>
          <w:rFonts w:ascii="Century Gothic" w:hAnsi="Century Gothic"/>
          <w:b/>
          <w:bCs/>
        </w:rPr>
        <w:t>Art. 2°</w:t>
      </w:r>
      <w:r w:rsidR="00E30682">
        <w:rPr>
          <w:rFonts w:ascii="Century Gothic" w:hAnsi="Century Gothic"/>
          <w:b/>
          <w:bCs/>
        </w:rPr>
        <w:t xml:space="preserve"> </w:t>
      </w:r>
      <w:r w:rsidR="00E30682" w:rsidRPr="00E30682">
        <w:rPr>
          <w:rFonts w:ascii="Century Gothic" w:hAnsi="Century Gothic"/>
        </w:rPr>
        <w:t>Fica determinada a utilização obrigatória de máscaras como medida para enfrentamento da emergência de saúde pública decorrente do novo coronavírus (COVID-19):</w:t>
      </w:r>
    </w:p>
    <w:p w14:paraId="099CDAD5" w14:textId="77777777" w:rsidR="00EB6F43" w:rsidRDefault="00EB6F43" w:rsidP="00E30682">
      <w:pPr>
        <w:ind w:firstLine="3402"/>
        <w:jc w:val="both"/>
        <w:rPr>
          <w:rFonts w:ascii="Century Gothic" w:hAnsi="Century Gothic"/>
        </w:rPr>
      </w:pPr>
    </w:p>
    <w:p w14:paraId="2387A2BF" w14:textId="7C76AF5D" w:rsidR="007E438F" w:rsidRDefault="00E30682" w:rsidP="000570C0">
      <w:pPr>
        <w:ind w:firstLine="3402"/>
        <w:jc w:val="both"/>
        <w:rPr>
          <w:rFonts w:ascii="Century Gothic" w:hAnsi="Century Gothic"/>
        </w:rPr>
      </w:pPr>
      <w:r w:rsidRPr="00E30682">
        <w:rPr>
          <w:rFonts w:ascii="Century Gothic" w:hAnsi="Century Gothic"/>
          <w:b/>
          <w:bCs/>
        </w:rPr>
        <w:t xml:space="preserve">I - </w:t>
      </w:r>
      <w:proofErr w:type="gramStart"/>
      <w:r w:rsidRPr="00E30682">
        <w:rPr>
          <w:rFonts w:ascii="Century Gothic" w:hAnsi="Century Gothic"/>
        </w:rPr>
        <w:t>por</w:t>
      </w:r>
      <w:proofErr w:type="gramEnd"/>
      <w:r w:rsidRPr="00E30682">
        <w:rPr>
          <w:rFonts w:ascii="Century Gothic" w:hAnsi="Century Gothic"/>
        </w:rPr>
        <w:t xml:space="preserve"> clientes e trabalhadores em estabelecimentos,</w:t>
      </w:r>
      <w:r w:rsidR="007E438F" w:rsidRPr="007E438F">
        <w:t xml:space="preserve"> </w:t>
      </w:r>
      <w:r w:rsidR="007E438F" w:rsidRPr="007E438F">
        <w:rPr>
          <w:rFonts w:ascii="Century Gothic" w:hAnsi="Century Gothic"/>
        </w:rPr>
        <w:t xml:space="preserve">independentemente do ramo de atividade econômica que </w:t>
      </w:r>
      <w:r w:rsidR="007C31BE" w:rsidRPr="007E438F">
        <w:rPr>
          <w:rFonts w:ascii="Century Gothic" w:hAnsi="Century Gothic"/>
        </w:rPr>
        <w:t>exerçam</w:t>
      </w:r>
      <w:r w:rsidR="007E438F" w:rsidRPr="007E438F">
        <w:rPr>
          <w:rFonts w:ascii="Century Gothic" w:hAnsi="Century Gothic"/>
        </w:rPr>
        <w:t xml:space="preserve"> suas atividades, de associações, de fundações privadas, de organizações religiosas, de partidos políticos e de empresas individuais de responsabilidade limitada; e </w:t>
      </w:r>
    </w:p>
    <w:p w14:paraId="703283F5" w14:textId="77777777" w:rsidR="00B464A9" w:rsidRDefault="00B464A9" w:rsidP="000570C0">
      <w:pPr>
        <w:ind w:firstLine="3402"/>
        <w:jc w:val="both"/>
        <w:rPr>
          <w:rFonts w:ascii="Century Gothic" w:hAnsi="Century Gothic"/>
        </w:rPr>
      </w:pPr>
    </w:p>
    <w:p w14:paraId="0235834C" w14:textId="0EFC288B" w:rsidR="007E438F" w:rsidRDefault="007E438F" w:rsidP="000570C0">
      <w:pPr>
        <w:ind w:firstLine="3402"/>
        <w:jc w:val="both"/>
        <w:rPr>
          <w:rFonts w:ascii="Century Gothic" w:hAnsi="Century Gothic"/>
        </w:rPr>
      </w:pPr>
      <w:r w:rsidRPr="007C31BE">
        <w:rPr>
          <w:rFonts w:ascii="Century Gothic" w:hAnsi="Century Gothic"/>
          <w:b/>
          <w:bCs/>
        </w:rPr>
        <w:t>II -</w:t>
      </w:r>
      <w:r w:rsidRPr="007E438F">
        <w:rPr>
          <w:rFonts w:ascii="Century Gothic" w:hAnsi="Century Gothic"/>
        </w:rPr>
        <w:t xml:space="preserve"> </w:t>
      </w:r>
      <w:proofErr w:type="gramStart"/>
      <w:r w:rsidRPr="007E438F">
        <w:rPr>
          <w:rFonts w:ascii="Century Gothic" w:hAnsi="Century Gothic"/>
        </w:rPr>
        <w:t>por</w:t>
      </w:r>
      <w:proofErr w:type="gramEnd"/>
      <w:r w:rsidRPr="007E438F">
        <w:rPr>
          <w:rFonts w:ascii="Century Gothic" w:hAnsi="Century Gothic"/>
        </w:rPr>
        <w:t xml:space="preserve"> passageiros e tripulação do Serviço Público de Transporte Coletivo Urbano Municipal. </w:t>
      </w:r>
    </w:p>
    <w:p w14:paraId="3463C6D9" w14:textId="0C743D4C" w:rsidR="007C31BE" w:rsidRDefault="007C31BE" w:rsidP="000570C0">
      <w:pPr>
        <w:ind w:firstLine="3402"/>
        <w:jc w:val="both"/>
        <w:rPr>
          <w:rFonts w:ascii="Century Gothic" w:hAnsi="Century Gothic"/>
        </w:rPr>
      </w:pPr>
    </w:p>
    <w:p w14:paraId="626056C9" w14:textId="7D8F9504" w:rsidR="00C45350" w:rsidRDefault="00C45350" w:rsidP="000570C0">
      <w:pPr>
        <w:ind w:firstLine="3402"/>
        <w:jc w:val="both"/>
        <w:rPr>
          <w:rFonts w:ascii="Century Gothic" w:hAnsi="Century Gothic"/>
        </w:rPr>
      </w:pPr>
      <w:r w:rsidRPr="00C45350">
        <w:rPr>
          <w:rFonts w:ascii="Century Gothic" w:hAnsi="Century Gothic"/>
          <w:b/>
          <w:bCs/>
        </w:rPr>
        <w:t xml:space="preserve">III </w:t>
      </w:r>
      <w:r>
        <w:rPr>
          <w:rFonts w:ascii="Century Gothic" w:hAnsi="Century Gothic"/>
        </w:rPr>
        <w:t>- nos espaços públicos de uso coletivo.</w:t>
      </w:r>
    </w:p>
    <w:p w14:paraId="6EBF36DD" w14:textId="77777777" w:rsidR="00C45350" w:rsidRDefault="00C45350" w:rsidP="000570C0">
      <w:pPr>
        <w:ind w:firstLine="3402"/>
        <w:jc w:val="both"/>
        <w:rPr>
          <w:rFonts w:ascii="Century Gothic" w:hAnsi="Century Gothic"/>
        </w:rPr>
      </w:pPr>
    </w:p>
    <w:p w14:paraId="7FC1C180" w14:textId="4784FB42" w:rsidR="007E438F" w:rsidRDefault="007E438F" w:rsidP="000570C0">
      <w:pPr>
        <w:ind w:firstLine="3402"/>
        <w:jc w:val="both"/>
        <w:rPr>
          <w:rFonts w:ascii="Century Gothic" w:hAnsi="Century Gothic"/>
        </w:rPr>
      </w:pPr>
      <w:r w:rsidRPr="007C31BE">
        <w:rPr>
          <w:rFonts w:ascii="Century Gothic" w:hAnsi="Century Gothic"/>
          <w:b/>
          <w:bCs/>
        </w:rPr>
        <w:t>§ 1º</w:t>
      </w:r>
      <w:r w:rsidRPr="007E438F">
        <w:rPr>
          <w:rFonts w:ascii="Century Gothic" w:hAnsi="Century Gothic"/>
        </w:rPr>
        <w:t xml:space="preserve"> O uso de máscara referido no inciso I </w:t>
      </w:r>
      <w:r w:rsidR="007C31BE">
        <w:rPr>
          <w:rFonts w:ascii="Century Gothic" w:hAnsi="Century Gothic"/>
        </w:rPr>
        <w:t xml:space="preserve">do caput </w:t>
      </w:r>
      <w:r w:rsidRPr="007E438F">
        <w:rPr>
          <w:rFonts w:ascii="Century Gothic" w:hAnsi="Century Gothic"/>
        </w:rPr>
        <w:t xml:space="preserve">também é obrigatório para prestadores de serviços, voluntários e outras pessoas físicas que desempenhem atividades nas referidas pessoas jurídicas. </w:t>
      </w:r>
    </w:p>
    <w:p w14:paraId="40B94A94" w14:textId="77777777" w:rsidR="00B464A9" w:rsidRDefault="00B464A9" w:rsidP="000570C0">
      <w:pPr>
        <w:ind w:firstLine="3402"/>
        <w:jc w:val="both"/>
        <w:rPr>
          <w:rFonts w:ascii="Century Gothic" w:hAnsi="Century Gothic"/>
          <w:b/>
          <w:bCs/>
        </w:rPr>
      </w:pPr>
    </w:p>
    <w:p w14:paraId="16C2C4B5" w14:textId="72AF0E02" w:rsidR="007E438F" w:rsidRDefault="007E438F" w:rsidP="000570C0">
      <w:pPr>
        <w:ind w:firstLine="3402"/>
        <w:jc w:val="both"/>
        <w:rPr>
          <w:rFonts w:ascii="Century Gothic" w:hAnsi="Century Gothic"/>
        </w:rPr>
      </w:pPr>
      <w:r w:rsidRPr="007C31BE">
        <w:rPr>
          <w:rFonts w:ascii="Century Gothic" w:hAnsi="Century Gothic"/>
          <w:b/>
          <w:bCs/>
        </w:rPr>
        <w:t>§ 2º</w:t>
      </w:r>
      <w:r w:rsidRPr="007E438F">
        <w:rPr>
          <w:rFonts w:ascii="Century Gothic" w:hAnsi="Century Gothic"/>
        </w:rPr>
        <w:t xml:space="preserve"> O uso de máscara referido no inciso II </w:t>
      </w:r>
      <w:r w:rsidR="007C31BE">
        <w:rPr>
          <w:rFonts w:ascii="Century Gothic" w:hAnsi="Century Gothic"/>
        </w:rPr>
        <w:t xml:space="preserve">do caput </w:t>
      </w:r>
      <w:r w:rsidRPr="007E438F">
        <w:rPr>
          <w:rFonts w:ascii="Century Gothic" w:hAnsi="Century Gothic"/>
        </w:rPr>
        <w:t xml:space="preserve">será fiscalizado pela concessionária do serviço público na saída dos </w:t>
      </w:r>
      <w:r w:rsidR="007C31BE">
        <w:rPr>
          <w:rFonts w:ascii="Century Gothic" w:hAnsi="Century Gothic"/>
        </w:rPr>
        <w:t xml:space="preserve">pontos de </w:t>
      </w:r>
      <w:r w:rsidRPr="007E438F">
        <w:rPr>
          <w:rFonts w:ascii="Century Gothic" w:hAnsi="Century Gothic"/>
        </w:rPr>
        <w:t xml:space="preserve">ônibus, sendo vedado o início da viagem sem que todos os passageiros e a tripulação estejam de máscara. </w:t>
      </w:r>
    </w:p>
    <w:p w14:paraId="7BA04103" w14:textId="77777777" w:rsidR="00B464A9" w:rsidRDefault="00B464A9" w:rsidP="000570C0">
      <w:pPr>
        <w:ind w:firstLine="3402"/>
        <w:jc w:val="both"/>
        <w:rPr>
          <w:rFonts w:ascii="Century Gothic" w:hAnsi="Century Gothic"/>
          <w:b/>
          <w:bCs/>
        </w:rPr>
      </w:pPr>
    </w:p>
    <w:p w14:paraId="4B47E886" w14:textId="1F6EE051" w:rsidR="007E438F" w:rsidRDefault="007E438F" w:rsidP="000570C0">
      <w:pPr>
        <w:ind w:firstLine="3402"/>
        <w:jc w:val="both"/>
        <w:rPr>
          <w:rFonts w:ascii="Century Gothic" w:hAnsi="Century Gothic"/>
        </w:rPr>
      </w:pPr>
      <w:r w:rsidRPr="007C31BE">
        <w:rPr>
          <w:rFonts w:ascii="Century Gothic" w:hAnsi="Century Gothic"/>
          <w:b/>
          <w:bCs/>
        </w:rPr>
        <w:t>§ 3º</w:t>
      </w:r>
      <w:r w:rsidRPr="007E438F">
        <w:rPr>
          <w:rFonts w:ascii="Century Gothic" w:hAnsi="Century Gothic"/>
        </w:rPr>
        <w:t xml:space="preserve"> As pessoas jurídicas abrangidas pelo inciso I do caput deverão impedir o ingresso de clientes e de trabalhadores em seus </w:t>
      </w:r>
      <w:r w:rsidRPr="007E438F">
        <w:rPr>
          <w:rFonts w:ascii="Century Gothic" w:hAnsi="Century Gothic"/>
        </w:rPr>
        <w:lastRenderedPageBreak/>
        <w:t xml:space="preserve">estabelecimentos sem o uso das máscaras e fiscalizar o emprego do equipamento. </w:t>
      </w:r>
    </w:p>
    <w:p w14:paraId="21EF0C16" w14:textId="77777777" w:rsidR="007E438F" w:rsidRDefault="007E438F" w:rsidP="000570C0">
      <w:pPr>
        <w:ind w:firstLine="3402"/>
        <w:jc w:val="both"/>
        <w:rPr>
          <w:rFonts w:ascii="Century Gothic" w:hAnsi="Century Gothic"/>
        </w:rPr>
      </w:pPr>
      <w:r w:rsidRPr="007C31BE">
        <w:rPr>
          <w:rFonts w:ascii="Century Gothic" w:hAnsi="Century Gothic"/>
          <w:b/>
          <w:bCs/>
        </w:rPr>
        <w:t>§ 4º</w:t>
      </w:r>
      <w:r w:rsidRPr="007E438F">
        <w:rPr>
          <w:rFonts w:ascii="Century Gothic" w:hAnsi="Century Gothic"/>
        </w:rPr>
        <w:t xml:space="preserve"> As pessoas jurídicas abrangidas pelo caput deverão fornecer máscaras aos trabalhadores e tripulantes. </w:t>
      </w:r>
    </w:p>
    <w:p w14:paraId="7B9FB7B2" w14:textId="77777777" w:rsidR="007C31BE" w:rsidRDefault="007C31BE" w:rsidP="000570C0">
      <w:pPr>
        <w:ind w:firstLine="3402"/>
        <w:jc w:val="both"/>
        <w:rPr>
          <w:rFonts w:ascii="Century Gothic" w:hAnsi="Century Gothic"/>
          <w:b/>
          <w:bCs/>
        </w:rPr>
      </w:pPr>
    </w:p>
    <w:p w14:paraId="68570E18" w14:textId="53533007" w:rsidR="007E438F" w:rsidRDefault="007E438F" w:rsidP="000570C0">
      <w:pPr>
        <w:ind w:firstLine="3402"/>
        <w:jc w:val="both"/>
        <w:rPr>
          <w:rFonts w:ascii="Century Gothic" w:hAnsi="Century Gothic"/>
        </w:rPr>
      </w:pPr>
      <w:r w:rsidRPr="007C31BE">
        <w:rPr>
          <w:rFonts w:ascii="Century Gothic" w:hAnsi="Century Gothic"/>
          <w:b/>
          <w:bCs/>
        </w:rPr>
        <w:t>§ 5º</w:t>
      </w:r>
      <w:r w:rsidRPr="007E438F">
        <w:rPr>
          <w:rFonts w:ascii="Century Gothic" w:hAnsi="Century Gothic"/>
        </w:rPr>
        <w:t xml:space="preserve"> Para cada cliente e trabalhador que for identificado sem o uso de m</w:t>
      </w:r>
      <w:r w:rsidR="00B16BB2">
        <w:rPr>
          <w:rFonts w:ascii="Century Gothic" w:hAnsi="Century Gothic"/>
        </w:rPr>
        <w:t>á</w:t>
      </w:r>
      <w:r w:rsidRPr="007E438F">
        <w:rPr>
          <w:rFonts w:ascii="Century Gothic" w:hAnsi="Century Gothic"/>
        </w:rPr>
        <w:t>scaras nos estabelecimentos das pessoas jurídicas mencionadas no inciso I do caput</w:t>
      </w:r>
      <w:r w:rsidR="00B16BB2">
        <w:rPr>
          <w:rFonts w:ascii="Century Gothic" w:hAnsi="Century Gothic"/>
        </w:rPr>
        <w:t>,</w:t>
      </w:r>
      <w:r w:rsidRPr="007E438F">
        <w:rPr>
          <w:rFonts w:ascii="Century Gothic" w:hAnsi="Century Gothic"/>
        </w:rPr>
        <w:t xml:space="preserve"> e para cada tripulante e passageiro que ingressar em ônibus sem o uso do equipamento, será aplicada multa à pessoa jurídica, sem prejuízo das demais sanções previstas na legislação </w:t>
      </w:r>
      <w:r w:rsidR="00B16BB2">
        <w:rPr>
          <w:rFonts w:ascii="Century Gothic" w:hAnsi="Century Gothic"/>
        </w:rPr>
        <w:t>em vigor</w:t>
      </w:r>
      <w:r w:rsidRPr="007E438F">
        <w:rPr>
          <w:rFonts w:ascii="Century Gothic" w:hAnsi="Century Gothic"/>
        </w:rPr>
        <w:t xml:space="preserve">. </w:t>
      </w:r>
    </w:p>
    <w:p w14:paraId="0C0D6334" w14:textId="6EC4A10F" w:rsidR="00A1206D" w:rsidRPr="00E30682" w:rsidRDefault="00A1206D" w:rsidP="000570C0">
      <w:pPr>
        <w:ind w:firstLine="3402"/>
        <w:jc w:val="both"/>
        <w:rPr>
          <w:rFonts w:ascii="Century Gothic" w:hAnsi="Century Gothic"/>
        </w:rPr>
      </w:pPr>
    </w:p>
    <w:p w14:paraId="78A37A4F" w14:textId="35BCC210" w:rsidR="000570C0" w:rsidRDefault="008C7A5E" w:rsidP="000570C0">
      <w:pPr>
        <w:ind w:firstLine="3402"/>
        <w:jc w:val="both"/>
        <w:rPr>
          <w:rFonts w:ascii="Century Gothic" w:hAnsi="Century Gothic"/>
          <w:bCs/>
        </w:rPr>
      </w:pPr>
      <w:r w:rsidRPr="000D5080">
        <w:rPr>
          <w:rFonts w:ascii="Century Gothic" w:hAnsi="Century Gothic"/>
          <w:b/>
          <w:bCs/>
        </w:rPr>
        <w:t>Art.3°</w:t>
      </w:r>
      <w:r w:rsidR="000570C0" w:rsidRPr="000D5080">
        <w:rPr>
          <w:rFonts w:ascii="Century Gothic" w:hAnsi="Century Gothic"/>
          <w:bCs/>
        </w:rPr>
        <w:t xml:space="preserve"> </w:t>
      </w:r>
      <w:r w:rsidR="007C31BE">
        <w:rPr>
          <w:rFonts w:ascii="Century Gothic" w:hAnsi="Century Gothic"/>
          <w:bCs/>
        </w:rPr>
        <w:t xml:space="preserve">Caberá </w:t>
      </w:r>
      <w:r w:rsidR="00667EEC">
        <w:rPr>
          <w:rFonts w:ascii="Century Gothic" w:hAnsi="Century Gothic"/>
          <w:bCs/>
        </w:rPr>
        <w:t>aos estabelecimentos</w:t>
      </w:r>
      <w:r w:rsidR="007C31BE">
        <w:rPr>
          <w:rFonts w:ascii="Century Gothic" w:hAnsi="Century Gothic"/>
          <w:bCs/>
        </w:rPr>
        <w:t xml:space="preserve"> </w:t>
      </w:r>
      <w:r w:rsidR="00667EEC">
        <w:rPr>
          <w:rFonts w:ascii="Century Gothic" w:hAnsi="Century Gothic"/>
          <w:bCs/>
        </w:rPr>
        <w:t xml:space="preserve">e concessionária de </w:t>
      </w:r>
      <w:r w:rsidR="00667EEC" w:rsidRPr="007E438F">
        <w:rPr>
          <w:rFonts w:ascii="Century Gothic" w:hAnsi="Century Gothic"/>
          <w:bCs/>
        </w:rPr>
        <w:t>transporte coletivo urbano</w:t>
      </w:r>
      <w:r w:rsidR="00667EEC">
        <w:rPr>
          <w:rFonts w:ascii="Century Gothic" w:hAnsi="Century Gothic"/>
          <w:bCs/>
        </w:rPr>
        <w:t xml:space="preserve"> fiscalizar o efetivo cumprimento das medidas disposta neste decreto, </w:t>
      </w:r>
      <w:r w:rsidR="007E438F" w:rsidRPr="007E438F">
        <w:rPr>
          <w:rFonts w:ascii="Century Gothic" w:hAnsi="Century Gothic"/>
          <w:bCs/>
        </w:rPr>
        <w:t>adota</w:t>
      </w:r>
      <w:r w:rsidR="00667EEC">
        <w:rPr>
          <w:rFonts w:ascii="Century Gothic" w:hAnsi="Century Gothic"/>
          <w:bCs/>
        </w:rPr>
        <w:t>ndo as</w:t>
      </w:r>
      <w:r w:rsidR="007E438F" w:rsidRPr="007E438F">
        <w:rPr>
          <w:rFonts w:ascii="Century Gothic" w:hAnsi="Century Gothic"/>
          <w:bCs/>
        </w:rPr>
        <w:t xml:space="preserve"> providências </w:t>
      </w:r>
      <w:r w:rsidR="00667EEC">
        <w:rPr>
          <w:rFonts w:ascii="Century Gothic" w:hAnsi="Century Gothic"/>
          <w:bCs/>
        </w:rPr>
        <w:t xml:space="preserve">necessárias </w:t>
      </w:r>
      <w:r w:rsidR="007E438F" w:rsidRPr="007E438F">
        <w:rPr>
          <w:rFonts w:ascii="Century Gothic" w:hAnsi="Century Gothic"/>
          <w:bCs/>
        </w:rPr>
        <w:t>para exigir o uso de máscaras</w:t>
      </w:r>
      <w:r w:rsidR="00667EEC">
        <w:rPr>
          <w:rFonts w:ascii="Century Gothic" w:hAnsi="Century Gothic"/>
          <w:bCs/>
        </w:rPr>
        <w:t xml:space="preserve"> por funcionários, clientes, frequentadores,</w:t>
      </w:r>
      <w:r w:rsidR="007E438F" w:rsidRPr="007E438F">
        <w:rPr>
          <w:rFonts w:ascii="Century Gothic" w:hAnsi="Century Gothic"/>
          <w:bCs/>
        </w:rPr>
        <w:t xml:space="preserve"> passageiros e tripulação.</w:t>
      </w:r>
    </w:p>
    <w:p w14:paraId="32982049" w14:textId="5F1D7463" w:rsidR="00A42103" w:rsidRDefault="00A42103" w:rsidP="000570C0">
      <w:pPr>
        <w:ind w:firstLine="3402"/>
        <w:jc w:val="both"/>
        <w:rPr>
          <w:rFonts w:ascii="Century Gothic" w:hAnsi="Century Gothic"/>
          <w:bCs/>
        </w:rPr>
      </w:pPr>
    </w:p>
    <w:p w14:paraId="0806DC0D" w14:textId="2642B511" w:rsidR="00667EEC" w:rsidRDefault="00667EEC" w:rsidP="000570C0">
      <w:pPr>
        <w:ind w:firstLine="3402"/>
        <w:jc w:val="both"/>
        <w:rPr>
          <w:rFonts w:ascii="Century Gothic" w:hAnsi="Century Gothic"/>
          <w:bCs/>
        </w:rPr>
      </w:pPr>
      <w:r>
        <w:rPr>
          <w:rFonts w:ascii="Century Gothic" w:hAnsi="Century Gothic"/>
          <w:b/>
          <w:bCs/>
        </w:rPr>
        <w:t>Art. 4</w:t>
      </w:r>
      <w:r w:rsidRPr="000D5080">
        <w:rPr>
          <w:rFonts w:ascii="Century Gothic" w:hAnsi="Century Gothic"/>
          <w:b/>
          <w:bCs/>
        </w:rPr>
        <w:t>°</w:t>
      </w:r>
      <w:r>
        <w:rPr>
          <w:rFonts w:ascii="Century Gothic" w:hAnsi="Century Gothic"/>
          <w:b/>
          <w:bCs/>
        </w:rPr>
        <w:t xml:space="preserve"> </w:t>
      </w:r>
      <w:r w:rsidRPr="00667EEC">
        <w:rPr>
          <w:rFonts w:ascii="Century Gothic" w:hAnsi="Century Gothic"/>
        </w:rPr>
        <w:t>As equipes de fiscalização do município de São Mateus, fiscalizarão o cumprim</w:t>
      </w:r>
      <w:r>
        <w:rPr>
          <w:rFonts w:ascii="Century Gothic" w:hAnsi="Century Gothic"/>
          <w:bCs/>
        </w:rPr>
        <w:t>ento</w:t>
      </w:r>
      <w:r w:rsidRPr="00667EEC">
        <w:rPr>
          <w:rFonts w:ascii="Century Gothic" w:hAnsi="Century Gothic"/>
          <w:bCs/>
        </w:rPr>
        <w:t xml:space="preserve"> das regras veiculadas pelo presente Decreto e adotar</w:t>
      </w:r>
      <w:r>
        <w:rPr>
          <w:rFonts w:ascii="Century Gothic" w:hAnsi="Century Gothic"/>
          <w:bCs/>
        </w:rPr>
        <w:t>ão</w:t>
      </w:r>
      <w:r w:rsidRPr="00667EEC">
        <w:rPr>
          <w:rFonts w:ascii="Century Gothic" w:hAnsi="Century Gothic"/>
          <w:bCs/>
        </w:rPr>
        <w:t xml:space="preserve"> as providências para a aplicação d</w:t>
      </w:r>
      <w:r>
        <w:rPr>
          <w:rFonts w:ascii="Century Gothic" w:hAnsi="Century Gothic"/>
          <w:bCs/>
        </w:rPr>
        <w:t>as</w:t>
      </w:r>
      <w:r w:rsidRPr="00667EEC">
        <w:rPr>
          <w:rFonts w:ascii="Century Gothic" w:hAnsi="Century Gothic"/>
          <w:bCs/>
        </w:rPr>
        <w:t xml:space="preserve"> sanções aos responsáveis pelo seu descumprimento.</w:t>
      </w:r>
    </w:p>
    <w:p w14:paraId="1C836F97" w14:textId="77777777" w:rsidR="00667EEC" w:rsidRDefault="00667EEC" w:rsidP="000570C0">
      <w:pPr>
        <w:ind w:firstLine="3402"/>
        <w:jc w:val="both"/>
        <w:rPr>
          <w:rFonts w:ascii="Century Gothic" w:hAnsi="Century Gothic"/>
          <w:bCs/>
        </w:rPr>
      </w:pPr>
    </w:p>
    <w:p w14:paraId="111B6677" w14:textId="647CD865" w:rsidR="00596C9D" w:rsidRDefault="00596C9D" w:rsidP="00596C9D">
      <w:pPr>
        <w:ind w:firstLine="3402"/>
        <w:jc w:val="both"/>
        <w:rPr>
          <w:rFonts w:ascii="Century Gothic" w:hAnsi="Century Gothic"/>
          <w:bCs/>
        </w:rPr>
      </w:pPr>
      <w:r>
        <w:rPr>
          <w:rFonts w:ascii="Century Gothic" w:hAnsi="Century Gothic"/>
          <w:b/>
          <w:bCs/>
        </w:rPr>
        <w:t xml:space="preserve">Art. </w:t>
      </w:r>
      <w:r w:rsidR="00456B46">
        <w:rPr>
          <w:rFonts w:ascii="Century Gothic" w:hAnsi="Century Gothic"/>
          <w:b/>
          <w:bCs/>
        </w:rPr>
        <w:t>5</w:t>
      </w:r>
      <w:r w:rsidRPr="000D5080">
        <w:rPr>
          <w:rFonts w:ascii="Century Gothic" w:hAnsi="Century Gothic"/>
          <w:b/>
          <w:bCs/>
        </w:rPr>
        <w:t>°</w:t>
      </w:r>
      <w:r>
        <w:rPr>
          <w:rFonts w:ascii="Century Gothic" w:hAnsi="Century Gothic"/>
          <w:bCs/>
        </w:rPr>
        <w:t xml:space="preserve"> </w:t>
      </w:r>
      <w:r w:rsidR="007E438F" w:rsidRPr="007E438F">
        <w:rPr>
          <w:rFonts w:ascii="Century Gothic" w:hAnsi="Century Gothic"/>
          <w:bCs/>
        </w:rPr>
        <w:t>Este Decreto terá vigência enquanto durar o Estado de Emergência em Saúde Pública em decorrência da pandemia do novo coronavírus (COVID-19).</w:t>
      </w:r>
    </w:p>
    <w:p w14:paraId="70EA1F62" w14:textId="77777777" w:rsidR="00756C31" w:rsidRDefault="00756C31" w:rsidP="000D50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402"/>
        <w:jc w:val="both"/>
        <w:rPr>
          <w:rFonts w:ascii="Century Gothic" w:hAnsi="Century Gothic"/>
          <w:b/>
          <w:bCs/>
        </w:rPr>
      </w:pPr>
    </w:p>
    <w:p w14:paraId="60C2E82A" w14:textId="5AC0370F" w:rsidR="006467E9" w:rsidRPr="000D5080" w:rsidRDefault="00756C31" w:rsidP="000D50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402"/>
        <w:jc w:val="both"/>
        <w:rPr>
          <w:rFonts w:ascii="Century Gothic" w:hAnsi="Century Gothic"/>
        </w:rPr>
      </w:pPr>
      <w:r>
        <w:rPr>
          <w:rFonts w:ascii="Century Gothic" w:hAnsi="Century Gothic"/>
          <w:b/>
          <w:bCs/>
        </w:rPr>
        <w:t xml:space="preserve">Art. </w:t>
      </w:r>
      <w:r w:rsidR="00456B46">
        <w:rPr>
          <w:rFonts w:ascii="Century Gothic" w:hAnsi="Century Gothic"/>
          <w:b/>
          <w:bCs/>
        </w:rPr>
        <w:t>6</w:t>
      </w:r>
      <w:r w:rsidR="007E438F">
        <w:rPr>
          <w:rFonts w:ascii="Century Gothic" w:hAnsi="Century Gothic"/>
          <w:b/>
          <w:bCs/>
        </w:rPr>
        <w:t>º</w:t>
      </w:r>
      <w:r>
        <w:rPr>
          <w:rFonts w:ascii="Century Gothic" w:hAnsi="Century Gothic"/>
        </w:rPr>
        <w:t xml:space="preserve"> </w:t>
      </w:r>
      <w:r w:rsidR="000D5080" w:rsidRPr="000D5080">
        <w:rPr>
          <w:rFonts w:ascii="Century Gothic" w:hAnsi="Century Gothic"/>
        </w:rPr>
        <w:t>Este Decreto entra em vigor na data de sua publicação.</w:t>
      </w:r>
    </w:p>
    <w:p w14:paraId="30516CF3" w14:textId="2E8F4B26" w:rsidR="000C4246" w:rsidRDefault="000C4246" w:rsidP="00025019">
      <w:pPr>
        <w:pStyle w:val="Recuodecorpodetexto2"/>
        <w:ind w:firstLine="3402"/>
        <w:jc w:val="both"/>
        <w:rPr>
          <w:rFonts w:ascii="Century Gothic" w:hAnsi="Century Gothic"/>
        </w:rPr>
      </w:pPr>
    </w:p>
    <w:p w14:paraId="4A42B716" w14:textId="77777777" w:rsidR="00B464A9" w:rsidRDefault="00B464A9" w:rsidP="00025019">
      <w:pPr>
        <w:pStyle w:val="Recuodecorpodetexto2"/>
        <w:ind w:firstLine="3402"/>
        <w:jc w:val="both"/>
        <w:rPr>
          <w:rFonts w:ascii="Century Gothic" w:hAnsi="Century Gothic"/>
        </w:rPr>
      </w:pPr>
    </w:p>
    <w:p w14:paraId="3ECD6A03" w14:textId="7B7C1AF5" w:rsidR="00025019" w:rsidRPr="000D5080" w:rsidRDefault="00025019" w:rsidP="00025019">
      <w:pPr>
        <w:pStyle w:val="Recuodecorpodetexto2"/>
        <w:ind w:firstLine="3402"/>
        <w:jc w:val="both"/>
        <w:rPr>
          <w:rFonts w:ascii="Century Gothic" w:hAnsi="Century Gothic"/>
        </w:rPr>
      </w:pPr>
      <w:r w:rsidRPr="000D5080">
        <w:rPr>
          <w:rFonts w:ascii="Century Gothic" w:hAnsi="Century Gothic"/>
        </w:rPr>
        <w:t xml:space="preserve">Gabinete do Prefeito Municipal de São Mateus, </w:t>
      </w:r>
      <w:r w:rsidR="0029424C" w:rsidRPr="000D5080">
        <w:rPr>
          <w:rFonts w:ascii="Century Gothic" w:hAnsi="Century Gothic"/>
        </w:rPr>
        <w:t xml:space="preserve">Estado do Espírito Santo, aos </w:t>
      </w:r>
      <w:r w:rsidR="007E438F">
        <w:rPr>
          <w:rFonts w:ascii="Century Gothic" w:hAnsi="Century Gothic"/>
        </w:rPr>
        <w:t>09</w:t>
      </w:r>
      <w:r w:rsidR="00623D1B" w:rsidRPr="000D5080">
        <w:rPr>
          <w:rFonts w:ascii="Century Gothic" w:hAnsi="Century Gothic"/>
        </w:rPr>
        <w:t xml:space="preserve"> </w:t>
      </w:r>
      <w:r w:rsidRPr="000D5080">
        <w:rPr>
          <w:rFonts w:ascii="Century Gothic" w:hAnsi="Century Gothic"/>
        </w:rPr>
        <w:t>(</w:t>
      </w:r>
      <w:r w:rsidR="007E438F">
        <w:rPr>
          <w:rFonts w:ascii="Century Gothic" w:hAnsi="Century Gothic"/>
        </w:rPr>
        <w:t>nov</w:t>
      </w:r>
      <w:r w:rsidR="00756C31">
        <w:rPr>
          <w:rFonts w:ascii="Century Gothic" w:hAnsi="Century Gothic"/>
        </w:rPr>
        <w:t>e</w:t>
      </w:r>
      <w:r w:rsidRPr="000D5080">
        <w:rPr>
          <w:rFonts w:ascii="Century Gothic" w:hAnsi="Century Gothic"/>
        </w:rPr>
        <w:t xml:space="preserve">) dias do mês de </w:t>
      </w:r>
      <w:r w:rsidR="007E438F">
        <w:rPr>
          <w:rFonts w:ascii="Century Gothic" w:hAnsi="Century Gothic"/>
        </w:rPr>
        <w:t>maio</w:t>
      </w:r>
      <w:r w:rsidR="0029424C" w:rsidRPr="000D5080">
        <w:rPr>
          <w:rFonts w:ascii="Century Gothic" w:hAnsi="Century Gothic"/>
        </w:rPr>
        <w:t xml:space="preserve"> (0</w:t>
      </w:r>
      <w:r w:rsidR="007E438F">
        <w:rPr>
          <w:rFonts w:ascii="Century Gothic" w:hAnsi="Century Gothic"/>
        </w:rPr>
        <w:t>5</w:t>
      </w:r>
      <w:r w:rsidRPr="000D5080">
        <w:rPr>
          <w:rFonts w:ascii="Century Gothic" w:hAnsi="Century Gothic"/>
        </w:rPr>
        <w:t>) do ano de dois mil e vinte (2020).</w:t>
      </w:r>
    </w:p>
    <w:p w14:paraId="6968D6B8" w14:textId="77777777" w:rsidR="00F07CFD" w:rsidRPr="000D5080" w:rsidRDefault="00F07CFD" w:rsidP="000974C6">
      <w:pPr>
        <w:rPr>
          <w:rFonts w:ascii="Century Gothic" w:hAnsi="Century Gothic"/>
        </w:rPr>
      </w:pPr>
    </w:p>
    <w:p w14:paraId="760244AE" w14:textId="77777777" w:rsidR="00F07CFD" w:rsidRDefault="00F07CFD" w:rsidP="000974C6">
      <w:pPr>
        <w:rPr>
          <w:rFonts w:ascii="Century Gothic" w:hAnsi="Century Gothic"/>
        </w:rPr>
      </w:pPr>
    </w:p>
    <w:p w14:paraId="5011C05F" w14:textId="3B8FE421" w:rsidR="00A42103" w:rsidRDefault="00A42103" w:rsidP="000974C6">
      <w:pPr>
        <w:rPr>
          <w:rFonts w:ascii="Century Gothic" w:hAnsi="Century Gothic"/>
        </w:rPr>
      </w:pPr>
    </w:p>
    <w:p w14:paraId="1A2F95B7" w14:textId="77777777" w:rsidR="00B464A9" w:rsidRDefault="00B464A9" w:rsidP="000974C6">
      <w:pPr>
        <w:rPr>
          <w:rFonts w:ascii="Century Gothic" w:hAnsi="Century Gothic"/>
        </w:rPr>
      </w:pPr>
    </w:p>
    <w:p w14:paraId="540DCB69" w14:textId="77777777" w:rsidR="00252BD9" w:rsidRDefault="00252BD9" w:rsidP="00252BD9">
      <w:pPr>
        <w:rPr>
          <w:rFonts w:ascii="Century Gothic" w:hAnsi="Century Gothic"/>
        </w:rPr>
      </w:pPr>
    </w:p>
    <w:p w14:paraId="30415F40" w14:textId="4B531EC2" w:rsidR="00825E39" w:rsidRPr="000D5080" w:rsidRDefault="00825E39" w:rsidP="00252BD9">
      <w:pPr>
        <w:jc w:val="center"/>
        <w:rPr>
          <w:rFonts w:ascii="Century Gothic" w:hAnsi="Century Gothic" w:cs="Arial"/>
          <w:b/>
        </w:rPr>
      </w:pPr>
      <w:r w:rsidRPr="000D5080">
        <w:rPr>
          <w:rFonts w:ascii="Century Gothic" w:hAnsi="Century Gothic" w:cs="Arial"/>
          <w:b/>
        </w:rPr>
        <w:t>DANIEL SANTANA BARBOSA</w:t>
      </w:r>
    </w:p>
    <w:p w14:paraId="56EFE780" w14:textId="4ECFC4AE" w:rsidR="00025019" w:rsidRPr="000D5080" w:rsidRDefault="00C45350" w:rsidP="00825E39">
      <w:pPr>
        <w:jc w:val="center"/>
        <w:rPr>
          <w:rFonts w:ascii="Century Gothic" w:hAnsi="Century Gothic"/>
          <w:b/>
          <w:bCs/>
        </w:rPr>
      </w:pPr>
      <w:r w:rsidRPr="000D5080">
        <w:rPr>
          <w:noProof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4C90FDC1" wp14:editId="0E2C4F00">
                <wp:simplePos x="0" y="0"/>
                <wp:positionH relativeFrom="column">
                  <wp:posOffset>-422910</wp:posOffset>
                </wp:positionH>
                <wp:positionV relativeFrom="paragraph">
                  <wp:posOffset>146050</wp:posOffset>
                </wp:positionV>
                <wp:extent cx="2316480" cy="1009650"/>
                <wp:effectExtent l="0" t="0" r="22225" b="19050"/>
                <wp:wrapNone/>
                <wp:docPr id="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316480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EE2FAE" w14:textId="77777777" w:rsidR="00FA2155" w:rsidRDefault="00FA215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90FDC1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-33.3pt;margin-top:11.5pt;width:182.4pt;height:79.5pt;z-index:25165772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" strokecolor="white">
                <v:path arrowok="t"/>
                <v:textbox>
                  <w:txbxContent>
                    <w:p w14:paraId="3EEE2FAE" w14:textId="77777777" w:rsidR="00FA2155" w:rsidRDefault="00FA2155"/>
                  </w:txbxContent>
                </v:textbox>
              </v:shape>
            </w:pict>
          </mc:Fallback>
        </mc:AlternateContent>
      </w:r>
      <w:r w:rsidR="00B464A9" w:rsidRPr="00B464A9">
        <w:rPr>
          <w:rFonts w:ascii="Century Gothic" w:hAnsi="Century Gothic" w:cs="Arial"/>
          <w:noProof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2C91F22C" wp14:editId="3E5AA019">
                <wp:simplePos x="0" y="0"/>
                <wp:positionH relativeFrom="column">
                  <wp:posOffset>-232410</wp:posOffset>
                </wp:positionH>
                <wp:positionV relativeFrom="paragraph">
                  <wp:posOffset>1043940</wp:posOffset>
                </wp:positionV>
                <wp:extent cx="2360930" cy="1404620"/>
                <wp:effectExtent l="0" t="0" r="22225" b="10160"/>
                <wp:wrapNone/>
                <wp:docPr id="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90DD4A" w14:textId="245EFAA8" w:rsidR="00B464A9" w:rsidRDefault="00B464A9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C91F22C" id="_x0000_s1027" type="#_x0000_t202" style="position:absolute;left:0;text-align:left;margin-left:-18.3pt;margin-top:82.2pt;width:185.9pt;height:110.6pt;z-index:25166182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" strokecolor="white [3212]">
                <v:textbox style="mso-fit-shape-to-text:t">
                  <w:txbxContent>
                    <w:p w14:paraId="4B90DD4A" w14:textId="245EFAA8" w:rsidR="00B464A9" w:rsidRDefault="00B464A9"/>
                  </w:txbxContent>
                </v:textbox>
              </v:shape>
            </w:pict>
          </mc:Fallback>
        </mc:AlternateContent>
      </w:r>
      <w:r w:rsidR="00825E39" w:rsidRPr="000D5080">
        <w:rPr>
          <w:rFonts w:ascii="Century Gothic" w:hAnsi="Century Gothic" w:cs="Arial"/>
        </w:rPr>
        <w:t>Prefeito Municipal</w:t>
      </w:r>
    </w:p>
    <w:sectPr w:rsidR="00025019" w:rsidRPr="000D5080" w:rsidSect="00B464A9">
      <w:headerReference w:type="default" r:id="rId8"/>
      <w:footerReference w:type="default" r:id="rId9"/>
      <w:pgSz w:w="12240" w:h="15840"/>
      <w:pgMar w:top="1077" w:right="1327" w:bottom="284" w:left="1701" w:header="426" w:footer="2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E5BC9A" w14:textId="77777777" w:rsidR="00954845" w:rsidRDefault="00954845">
      <w:r>
        <w:separator/>
      </w:r>
    </w:p>
  </w:endnote>
  <w:endnote w:type="continuationSeparator" w:id="0">
    <w:p w14:paraId="565EBC82" w14:textId="77777777" w:rsidR="00954845" w:rsidRDefault="00954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96A54D" w14:textId="6E7E5E40" w:rsidR="00FA2155" w:rsidRPr="00B464A9" w:rsidRDefault="00B464A9">
    <w:pPr>
      <w:pStyle w:val="Rodap"/>
      <w:rPr>
        <w:b/>
        <w:bCs/>
        <w:sz w:val="18"/>
        <w:szCs w:val="18"/>
        <w:u w:val="single"/>
        <w:lang w:val="pt-BR"/>
      </w:rPr>
    </w:pPr>
    <w:r w:rsidRPr="00B464A9">
      <w:rPr>
        <w:b/>
        <w:bCs/>
        <w:sz w:val="18"/>
        <w:szCs w:val="18"/>
        <w:u w:val="single"/>
        <w:lang w:val="pt-BR"/>
      </w:rPr>
      <w:t>Continua...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1D8D01" w14:textId="77777777" w:rsidR="00954845" w:rsidRDefault="00954845">
      <w:r>
        <w:separator/>
      </w:r>
    </w:p>
  </w:footnote>
  <w:footnote w:type="continuationSeparator" w:id="0">
    <w:p w14:paraId="6BBBF85C" w14:textId="77777777" w:rsidR="00954845" w:rsidRDefault="009548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F2801A" w14:textId="77777777" w:rsidR="00FA2155" w:rsidRDefault="00536E32">
    <w:pPr>
      <w:pStyle w:val="Ttulo1"/>
      <w:jc w:val="center"/>
      <w:rPr>
        <w:rFonts w:ascii="Trebuchet MS" w:hAnsi="Trebuchet MS" w:cs="Courier New"/>
        <w:b/>
        <w:bCs/>
      </w:rPr>
    </w:pPr>
    <w:r>
      <w:rPr>
        <w:noProof/>
      </w:rPr>
      <w:object w:dxaOrig="576" w:dyaOrig="552" w14:anchorId="61601AB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2pt;height:48.2pt" fillcolor="window">
          <v:imagedata r:id="rId1" o:title=""/>
        </v:shape>
        <o:OLEObject Type="Embed" ProgID="PBrush" ShapeID="_x0000_i1025" DrawAspect="Content" ObjectID="_1650543190" r:id="rId2"/>
      </w:object>
    </w:r>
  </w:p>
  <w:p w14:paraId="1A29498D" w14:textId="77777777" w:rsidR="00FA2155" w:rsidRDefault="00FA2155" w:rsidP="006908A5">
    <w:pPr>
      <w:pStyle w:val="Ttulo1"/>
      <w:jc w:val="center"/>
      <w:rPr>
        <w:rFonts w:ascii="Century Gothic" w:hAnsi="Century Gothic" w:cs="Arial"/>
        <w:b/>
        <w:bCs/>
        <w:sz w:val="44"/>
        <w:szCs w:val="44"/>
      </w:rPr>
    </w:pPr>
    <w:r>
      <w:rPr>
        <w:rFonts w:ascii="Century Gothic" w:hAnsi="Century Gothic" w:cs="Arial"/>
        <w:b/>
        <w:bCs/>
        <w:sz w:val="44"/>
        <w:szCs w:val="44"/>
      </w:rPr>
      <w:t>PREFEITURA MUNICIPAL DE SÃO MATEUS</w:t>
    </w:r>
  </w:p>
  <w:p w14:paraId="3CF77379" w14:textId="77777777" w:rsidR="00FA2155" w:rsidRDefault="00FA2155" w:rsidP="006908A5">
    <w:pPr>
      <w:jc w:val="center"/>
      <w:rPr>
        <w:rFonts w:ascii="Century Gothic" w:hAnsi="Century Gothic" w:cs="Arial"/>
        <w:b/>
        <w:bCs/>
        <w:sz w:val="22"/>
        <w:szCs w:val="22"/>
      </w:rPr>
    </w:pPr>
    <w:r>
      <w:rPr>
        <w:rFonts w:ascii="Century Gothic" w:hAnsi="Century Gothic" w:cs="Arial"/>
        <w:b/>
        <w:bCs/>
        <w:sz w:val="22"/>
        <w:szCs w:val="22"/>
      </w:rPr>
      <w:t>ESTADO DO ESPÍRITO SANTO</w:t>
    </w:r>
  </w:p>
  <w:p w14:paraId="7C15CD35" w14:textId="77777777" w:rsidR="00FA2155" w:rsidRPr="001B3EC7" w:rsidRDefault="00FA2155" w:rsidP="00CF7EA3">
    <w:pPr>
      <w:pStyle w:val="Cabealho"/>
      <w:jc w:val="center"/>
      <w:rPr>
        <w:rFonts w:ascii="Century Gothic" w:hAnsi="Century Gothic" w:cs="Arial"/>
        <w:b/>
        <w:bCs/>
        <w:sz w:val="22"/>
        <w:szCs w:val="22"/>
      </w:rPr>
    </w:pPr>
    <w:r w:rsidRPr="001B3EC7">
      <w:rPr>
        <w:rFonts w:ascii="Century Gothic" w:hAnsi="Century Gothic" w:cs="Arial"/>
        <w:b/>
        <w:bCs/>
        <w:sz w:val="22"/>
        <w:szCs w:val="22"/>
      </w:rPr>
      <w:t>GABINETE DO PREFEITO</w:t>
    </w:r>
  </w:p>
  <w:p w14:paraId="6B6E6BCD" w14:textId="21DB9EDE" w:rsidR="00FA2155" w:rsidRPr="00B464A9" w:rsidRDefault="00B464A9" w:rsidP="00B464A9">
    <w:pPr>
      <w:pStyle w:val="Cabealho"/>
      <w:rPr>
        <w:rFonts w:ascii="Century Gothic" w:hAnsi="Century Gothic" w:cs="Arial"/>
        <w:b/>
        <w:bCs/>
        <w:sz w:val="22"/>
        <w:szCs w:val="22"/>
        <w:lang w:val="pt-BR"/>
      </w:rPr>
    </w:pPr>
    <w:r>
      <w:rPr>
        <w:rFonts w:ascii="Century Gothic" w:hAnsi="Century Gothic" w:cs="Arial"/>
        <w:b/>
        <w:bCs/>
        <w:sz w:val="22"/>
        <w:szCs w:val="22"/>
        <w:lang w:val="pt-BR"/>
      </w:rPr>
      <w:t>...</w:t>
    </w:r>
    <w:r w:rsidRPr="00B464A9">
      <w:rPr>
        <w:rFonts w:ascii="Century Gothic" w:hAnsi="Century Gothic" w:cs="Arial"/>
        <w:b/>
        <w:bCs/>
        <w:sz w:val="18"/>
        <w:szCs w:val="18"/>
        <w:u w:val="single"/>
        <w:lang w:val="pt-BR"/>
      </w:rPr>
      <w:t>continuação do Decreto Municipal º 11.4</w:t>
    </w:r>
    <w:r w:rsidR="00BF1389">
      <w:rPr>
        <w:rFonts w:ascii="Century Gothic" w:hAnsi="Century Gothic" w:cs="Arial"/>
        <w:b/>
        <w:bCs/>
        <w:sz w:val="18"/>
        <w:szCs w:val="18"/>
        <w:u w:val="single"/>
        <w:lang w:val="pt-BR"/>
      </w:rPr>
      <w:t>4</w:t>
    </w:r>
    <w:r w:rsidRPr="00B464A9">
      <w:rPr>
        <w:rFonts w:ascii="Century Gothic" w:hAnsi="Century Gothic" w:cs="Arial"/>
        <w:b/>
        <w:bCs/>
        <w:sz w:val="18"/>
        <w:szCs w:val="18"/>
        <w:u w:val="single"/>
        <w:lang w:val="pt-BR"/>
      </w:rPr>
      <w:t>8/2020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F89E4EC6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0AC4F2F"/>
    <w:multiLevelType w:val="hybridMultilevel"/>
    <w:tmpl w:val="D012CD6C"/>
    <w:lvl w:ilvl="0" w:tplc="4470FEA0">
      <w:start w:val="1"/>
      <w:numFmt w:val="lowerLetter"/>
      <w:lvlText w:val="%1)"/>
      <w:lvlJc w:val="left"/>
      <w:pPr>
        <w:ind w:left="3762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4482" w:hanging="360"/>
      </w:pPr>
    </w:lvl>
    <w:lvl w:ilvl="2" w:tplc="0416001B" w:tentative="1">
      <w:start w:val="1"/>
      <w:numFmt w:val="lowerRoman"/>
      <w:lvlText w:val="%3."/>
      <w:lvlJc w:val="right"/>
      <w:pPr>
        <w:ind w:left="5202" w:hanging="180"/>
      </w:pPr>
    </w:lvl>
    <w:lvl w:ilvl="3" w:tplc="0416000F" w:tentative="1">
      <w:start w:val="1"/>
      <w:numFmt w:val="decimal"/>
      <w:lvlText w:val="%4."/>
      <w:lvlJc w:val="left"/>
      <w:pPr>
        <w:ind w:left="5922" w:hanging="360"/>
      </w:pPr>
    </w:lvl>
    <w:lvl w:ilvl="4" w:tplc="04160019" w:tentative="1">
      <w:start w:val="1"/>
      <w:numFmt w:val="lowerLetter"/>
      <w:lvlText w:val="%5."/>
      <w:lvlJc w:val="left"/>
      <w:pPr>
        <w:ind w:left="6642" w:hanging="360"/>
      </w:pPr>
    </w:lvl>
    <w:lvl w:ilvl="5" w:tplc="0416001B" w:tentative="1">
      <w:start w:val="1"/>
      <w:numFmt w:val="lowerRoman"/>
      <w:lvlText w:val="%6."/>
      <w:lvlJc w:val="right"/>
      <w:pPr>
        <w:ind w:left="7362" w:hanging="180"/>
      </w:pPr>
    </w:lvl>
    <w:lvl w:ilvl="6" w:tplc="0416000F" w:tentative="1">
      <w:start w:val="1"/>
      <w:numFmt w:val="decimal"/>
      <w:lvlText w:val="%7."/>
      <w:lvlJc w:val="left"/>
      <w:pPr>
        <w:ind w:left="8082" w:hanging="360"/>
      </w:pPr>
    </w:lvl>
    <w:lvl w:ilvl="7" w:tplc="04160019" w:tentative="1">
      <w:start w:val="1"/>
      <w:numFmt w:val="lowerLetter"/>
      <w:lvlText w:val="%8."/>
      <w:lvlJc w:val="left"/>
      <w:pPr>
        <w:ind w:left="8802" w:hanging="360"/>
      </w:pPr>
    </w:lvl>
    <w:lvl w:ilvl="8" w:tplc="0416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" w15:restartNumberingAfterBreak="0">
    <w:nsid w:val="1E9A2AEF"/>
    <w:multiLevelType w:val="hybridMultilevel"/>
    <w:tmpl w:val="B2CCD1AA"/>
    <w:lvl w:ilvl="0" w:tplc="0A1E86C4">
      <w:start w:val="1"/>
      <w:numFmt w:val="upperRoman"/>
      <w:lvlText w:val="%1-"/>
      <w:lvlJc w:val="left"/>
      <w:pPr>
        <w:ind w:left="41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2" w:hanging="360"/>
      </w:pPr>
    </w:lvl>
    <w:lvl w:ilvl="2" w:tplc="0416001B" w:tentative="1">
      <w:start w:val="1"/>
      <w:numFmt w:val="lowerRoman"/>
      <w:lvlText w:val="%3."/>
      <w:lvlJc w:val="right"/>
      <w:pPr>
        <w:ind w:left="5202" w:hanging="180"/>
      </w:pPr>
    </w:lvl>
    <w:lvl w:ilvl="3" w:tplc="0416000F" w:tentative="1">
      <w:start w:val="1"/>
      <w:numFmt w:val="decimal"/>
      <w:lvlText w:val="%4."/>
      <w:lvlJc w:val="left"/>
      <w:pPr>
        <w:ind w:left="5922" w:hanging="360"/>
      </w:pPr>
    </w:lvl>
    <w:lvl w:ilvl="4" w:tplc="04160019" w:tentative="1">
      <w:start w:val="1"/>
      <w:numFmt w:val="lowerLetter"/>
      <w:lvlText w:val="%5."/>
      <w:lvlJc w:val="left"/>
      <w:pPr>
        <w:ind w:left="6642" w:hanging="360"/>
      </w:pPr>
    </w:lvl>
    <w:lvl w:ilvl="5" w:tplc="0416001B" w:tentative="1">
      <w:start w:val="1"/>
      <w:numFmt w:val="lowerRoman"/>
      <w:lvlText w:val="%6."/>
      <w:lvlJc w:val="right"/>
      <w:pPr>
        <w:ind w:left="7362" w:hanging="180"/>
      </w:pPr>
    </w:lvl>
    <w:lvl w:ilvl="6" w:tplc="0416000F" w:tentative="1">
      <w:start w:val="1"/>
      <w:numFmt w:val="decimal"/>
      <w:lvlText w:val="%7."/>
      <w:lvlJc w:val="left"/>
      <w:pPr>
        <w:ind w:left="8082" w:hanging="360"/>
      </w:pPr>
    </w:lvl>
    <w:lvl w:ilvl="7" w:tplc="04160019" w:tentative="1">
      <w:start w:val="1"/>
      <w:numFmt w:val="lowerLetter"/>
      <w:lvlText w:val="%8."/>
      <w:lvlJc w:val="left"/>
      <w:pPr>
        <w:ind w:left="8802" w:hanging="360"/>
      </w:pPr>
    </w:lvl>
    <w:lvl w:ilvl="8" w:tplc="0416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3" w15:restartNumberingAfterBreak="0">
    <w:nsid w:val="26E37C94"/>
    <w:multiLevelType w:val="hybridMultilevel"/>
    <w:tmpl w:val="2DDE263C"/>
    <w:lvl w:ilvl="0" w:tplc="49722412">
      <w:start w:val="1"/>
      <w:numFmt w:val="decimal"/>
      <w:lvlText w:val="%1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B9F7843"/>
    <w:multiLevelType w:val="hybridMultilevel"/>
    <w:tmpl w:val="B4DCF5A0"/>
    <w:lvl w:ilvl="0" w:tplc="672A0BA2">
      <w:start w:val="1"/>
      <w:numFmt w:val="lowerLetter"/>
      <w:lvlText w:val="%1)"/>
      <w:lvlJc w:val="left"/>
      <w:pPr>
        <w:ind w:left="37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2" w:hanging="360"/>
      </w:pPr>
    </w:lvl>
    <w:lvl w:ilvl="2" w:tplc="0416001B" w:tentative="1">
      <w:start w:val="1"/>
      <w:numFmt w:val="lowerRoman"/>
      <w:lvlText w:val="%3."/>
      <w:lvlJc w:val="right"/>
      <w:pPr>
        <w:ind w:left="5202" w:hanging="180"/>
      </w:pPr>
    </w:lvl>
    <w:lvl w:ilvl="3" w:tplc="0416000F" w:tentative="1">
      <w:start w:val="1"/>
      <w:numFmt w:val="decimal"/>
      <w:lvlText w:val="%4."/>
      <w:lvlJc w:val="left"/>
      <w:pPr>
        <w:ind w:left="5922" w:hanging="360"/>
      </w:pPr>
    </w:lvl>
    <w:lvl w:ilvl="4" w:tplc="04160019" w:tentative="1">
      <w:start w:val="1"/>
      <w:numFmt w:val="lowerLetter"/>
      <w:lvlText w:val="%5."/>
      <w:lvlJc w:val="left"/>
      <w:pPr>
        <w:ind w:left="6642" w:hanging="360"/>
      </w:pPr>
    </w:lvl>
    <w:lvl w:ilvl="5" w:tplc="0416001B" w:tentative="1">
      <w:start w:val="1"/>
      <w:numFmt w:val="lowerRoman"/>
      <w:lvlText w:val="%6."/>
      <w:lvlJc w:val="right"/>
      <w:pPr>
        <w:ind w:left="7362" w:hanging="180"/>
      </w:pPr>
    </w:lvl>
    <w:lvl w:ilvl="6" w:tplc="0416000F" w:tentative="1">
      <w:start w:val="1"/>
      <w:numFmt w:val="decimal"/>
      <w:lvlText w:val="%7."/>
      <w:lvlJc w:val="left"/>
      <w:pPr>
        <w:ind w:left="8082" w:hanging="360"/>
      </w:pPr>
    </w:lvl>
    <w:lvl w:ilvl="7" w:tplc="04160019" w:tentative="1">
      <w:start w:val="1"/>
      <w:numFmt w:val="lowerLetter"/>
      <w:lvlText w:val="%8."/>
      <w:lvlJc w:val="left"/>
      <w:pPr>
        <w:ind w:left="8802" w:hanging="360"/>
      </w:pPr>
    </w:lvl>
    <w:lvl w:ilvl="8" w:tplc="0416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5" w15:restartNumberingAfterBreak="0">
    <w:nsid w:val="7A7D56E4"/>
    <w:multiLevelType w:val="hybridMultilevel"/>
    <w:tmpl w:val="EC9CE5FC"/>
    <w:lvl w:ilvl="0" w:tplc="F1FE2B14">
      <w:start w:val="1"/>
      <w:numFmt w:val="upperRoman"/>
      <w:lvlText w:val="%1)"/>
      <w:lvlJc w:val="left"/>
      <w:pPr>
        <w:ind w:left="41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2" w:hanging="360"/>
      </w:pPr>
    </w:lvl>
    <w:lvl w:ilvl="2" w:tplc="0416001B" w:tentative="1">
      <w:start w:val="1"/>
      <w:numFmt w:val="lowerRoman"/>
      <w:lvlText w:val="%3."/>
      <w:lvlJc w:val="right"/>
      <w:pPr>
        <w:ind w:left="5202" w:hanging="180"/>
      </w:pPr>
    </w:lvl>
    <w:lvl w:ilvl="3" w:tplc="0416000F" w:tentative="1">
      <w:start w:val="1"/>
      <w:numFmt w:val="decimal"/>
      <w:lvlText w:val="%4."/>
      <w:lvlJc w:val="left"/>
      <w:pPr>
        <w:ind w:left="5922" w:hanging="360"/>
      </w:pPr>
    </w:lvl>
    <w:lvl w:ilvl="4" w:tplc="04160019" w:tentative="1">
      <w:start w:val="1"/>
      <w:numFmt w:val="lowerLetter"/>
      <w:lvlText w:val="%5."/>
      <w:lvlJc w:val="left"/>
      <w:pPr>
        <w:ind w:left="6642" w:hanging="360"/>
      </w:pPr>
    </w:lvl>
    <w:lvl w:ilvl="5" w:tplc="0416001B" w:tentative="1">
      <w:start w:val="1"/>
      <w:numFmt w:val="lowerRoman"/>
      <w:lvlText w:val="%6."/>
      <w:lvlJc w:val="right"/>
      <w:pPr>
        <w:ind w:left="7362" w:hanging="180"/>
      </w:pPr>
    </w:lvl>
    <w:lvl w:ilvl="6" w:tplc="0416000F" w:tentative="1">
      <w:start w:val="1"/>
      <w:numFmt w:val="decimal"/>
      <w:lvlText w:val="%7."/>
      <w:lvlJc w:val="left"/>
      <w:pPr>
        <w:ind w:left="8082" w:hanging="360"/>
      </w:pPr>
    </w:lvl>
    <w:lvl w:ilvl="7" w:tplc="04160019" w:tentative="1">
      <w:start w:val="1"/>
      <w:numFmt w:val="lowerLetter"/>
      <w:lvlText w:val="%8."/>
      <w:lvlJc w:val="left"/>
      <w:pPr>
        <w:ind w:left="8802" w:hanging="360"/>
      </w:pPr>
    </w:lvl>
    <w:lvl w:ilvl="8" w:tplc="0416001B" w:tentative="1">
      <w:start w:val="1"/>
      <w:numFmt w:val="lowerRoman"/>
      <w:lvlText w:val="%9."/>
      <w:lvlJc w:val="right"/>
      <w:pPr>
        <w:ind w:left="9522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8B6"/>
    <w:rsid w:val="0000005E"/>
    <w:rsid w:val="00006A11"/>
    <w:rsid w:val="000109DD"/>
    <w:rsid w:val="00011176"/>
    <w:rsid w:val="000124CB"/>
    <w:rsid w:val="0001354F"/>
    <w:rsid w:val="000159F3"/>
    <w:rsid w:val="00016377"/>
    <w:rsid w:val="00017285"/>
    <w:rsid w:val="00017E21"/>
    <w:rsid w:val="00020C13"/>
    <w:rsid w:val="000216E8"/>
    <w:rsid w:val="000229EE"/>
    <w:rsid w:val="00025019"/>
    <w:rsid w:val="00034647"/>
    <w:rsid w:val="0003556A"/>
    <w:rsid w:val="00035ACF"/>
    <w:rsid w:val="00036AE0"/>
    <w:rsid w:val="0004421A"/>
    <w:rsid w:val="00045E5B"/>
    <w:rsid w:val="000469BB"/>
    <w:rsid w:val="0005087A"/>
    <w:rsid w:val="00052ADD"/>
    <w:rsid w:val="000543BE"/>
    <w:rsid w:val="000570C0"/>
    <w:rsid w:val="00064086"/>
    <w:rsid w:val="00065FDB"/>
    <w:rsid w:val="0006667D"/>
    <w:rsid w:val="00067737"/>
    <w:rsid w:val="000704B5"/>
    <w:rsid w:val="000706F1"/>
    <w:rsid w:val="00070E80"/>
    <w:rsid w:val="00073EAA"/>
    <w:rsid w:val="000775BD"/>
    <w:rsid w:val="00077AE5"/>
    <w:rsid w:val="00082601"/>
    <w:rsid w:val="00083D86"/>
    <w:rsid w:val="00086100"/>
    <w:rsid w:val="0008627F"/>
    <w:rsid w:val="00086D9E"/>
    <w:rsid w:val="000918FB"/>
    <w:rsid w:val="00095461"/>
    <w:rsid w:val="000957E6"/>
    <w:rsid w:val="000974C6"/>
    <w:rsid w:val="000979E2"/>
    <w:rsid w:val="00097AB5"/>
    <w:rsid w:val="000A0107"/>
    <w:rsid w:val="000A2199"/>
    <w:rsid w:val="000A3596"/>
    <w:rsid w:val="000A379C"/>
    <w:rsid w:val="000A48A4"/>
    <w:rsid w:val="000A6401"/>
    <w:rsid w:val="000A6686"/>
    <w:rsid w:val="000B14EE"/>
    <w:rsid w:val="000B52F3"/>
    <w:rsid w:val="000B547B"/>
    <w:rsid w:val="000B6FCB"/>
    <w:rsid w:val="000C4246"/>
    <w:rsid w:val="000C5098"/>
    <w:rsid w:val="000C6870"/>
    <w:rsid w:val="000D0F86"/>
    <w:rsid w:val="000D1DC8"/>
    <w:rsid w:val="000D5080"/>
    <w:rsid w:val="000D50C2"/>
    <w:rsid w:val="000D72F5"/>
    <w:rsid w:val="000D75B0"/>
    <w:rsid w:val="000E3EF0"/>
    <w:rsid w:val="000E6AE4"/>
    <w:rsid w:val="000E75BA"/>
    <w:rsid w:val="000F1FE0"/>
    <w:rsid w:val="000F4CA1"/>
    <w:rsid w:val="000F50C6"/>
    <w:rsid w:val="000F79C5"/>
    <w:rsid w:val="000F7C83"/>
    <w:rsid w:val="0010074E"/>
    <w:rsid w:val="00101C45"/>
    <w:rsid w:val="001066A1"/>
    <w:rsid w:val="00114A4B"/>
    <w:rsid w:val="00114D49"/>
    <w:rsid w:val="0012181D"/>
    <w:rsid w:val="00121B42"/>
    <w:rsid w:val="001237DE"/>
    <w:rsid w:val="001268DD"/>
    <w:rsid w:val="0013269C"/>
    <w:rsid w:val="00140647"/>
    <w:rsid w:val="00140D82"/>
    <w:rsid w:val="0015305E"/>
    <w:rsid w:val="0015458B"/>
    <w:rsid w:val="00155E3F"/>
    <w:rsid w:val="00157270"/>
    <w:rsid w:val="00157C67"/>
    <w:rsid w:val="00160B33"/>
    <w:rsid w:val="00163DAA"/>
    <w:rsid w:val="00164D4B"/>
    <w:rsid w:val="00171A30"/>
    <w:rsid w:val="00175D7F"/>
    <w:rsid w:val="00180FCD"/>
    <w:rsid w:val="00182A89"/>
    <w:rsid w:val="00185023"/>
    <w:rsid w:val="00186F2C"/>
    <w:rsid w:val="001930F0"/>
    <w:rsid w:val="00193A8F"/>
    <w:rsid w:val="00193E9D"/>
    <w:rsid w:val="001A0433"/>
    <w:rsid w:val="001A05DC"/>
    <w:rsid w:val="001A0614"/>
    <w:rsid w:val="001A786E"/>
    <w:rsid w:val="001A79E7"/>
    <w:rsid w:val="001A7B8D"/>
    <w:rsid w:val="001A7D7B"/>
    <w:rsid w:val="001B3EC7"/>
    <w:rsid w:val="001B400B"/>
    <w:rsid w:val="001B535E"/>
    <w:rsid w:val="001B56B8"/>
    <w:rsid w:val="001B645F"/>
    <w:rsid w:val="001B736C"/>
    <w:rsid w:val="001B79F4"/>
    <w:rsid w:val="001C0835"/>
    <w:rsid w:val="001C0B53"/>
    <w:rsid w:val="001C2947"/>
    <w:rsid w:val="001C2B0E"/>
    <w:rsid w:val="001D16D7"/>
    <w:rsid w:val="001D32F1"/>
    <w:rsid w:val="001E01BE"/>
    <w:rsid w:val="001E08D1"/>
    <w:rsid w:val="001E132D"/>
    <w:rsid w:val="001E2CDC"/>
    <w:rsid w:val="001E31D1"/>
    <w:rsid w:val="001E4C14"/>
    <w:rsid w:val="001E5854"/>
    <w:rsid w:val="001E7F81"/>
    <w:rsid w:val="001F316B"/>
    <w:rsid w:val="001F36AE"/>
    <w:rsid w:val="001F4B9F"/>
    <w:rsid w:val="001F5CE5"/>
    <w:rsid w:val="001F73B8"/>
    <w:rsid w:val="00200C16"/>
    <w:rsid w:val="002021BF"/>
    <w:rsid w:val="00203F5B"/>
    <w:rsid w:val="00212C53"/>
    <w:rsid w:val="00214093"/>
    <w:rsid w:val="002145C7"/>
    <w:rsid w:val="0021767F"/>
    <w:rsid w:val="0021797B"/>
    <w:rsid w:val="0022129B"/>
    <w:rsid w:val="00232F24"/>
    <w:rsid w:val="00233DD6"/>
    <w:rsid w:val="00234671"/>
    <w:rsid w:val="00234FA8"/>
    <w:rsid w:val="002350D7"/>
    <w:rsid w:val="00240A53"/>
    <w:rsid w:val="002417E9"/>
    <w:rsid w:val="00241DAF"/>
    <w:rsid w:val="00241EAF"/>
    <w:rsid w:val="00243A7A"/>
    <w:rsid w:val="002456BB"/>
    <w:rsid w:val="00252BD9"/>
    <w:rsid w:val="002563AA"/>
    <w:rsid w:val="002570C8"/>
    <w:rsid w:val="002631A3"/>
    <w:rsid w:val="00273EE9"/>
    <w:rsid w:val="002801A6"/>
    <w:rsid w:val="002809E6"/>
    <w:rsid w:val="00283324"/>
    <w:rsid w:val="00283EF2"/>
    <w:rsid w:val="00287ADA"/>
    <w:rsid w:val="00292064"/>
    <w:rsid w:val="00292A6F"/>
    <w:rsid w:val="00293802"/>
    <w:rsid w:val="0029424C"/>
    <w:rsid w:val="002A052D"/>
    <w:rsid w:val="002A1402"/>
    <w:rsid w:val="002A1DCC"/>
    <w:rsid w:val="002A2045"/>
    <w:rsid w:val="002A2226"/>
    <w:rsid w:val="002A2582"/>
    <w:rsid w:val="002A4F8C"/>
    <w:rsid w:val="002A6516"/>
    <w:rsid w:val="002A6D1B"/>
    <w:rsid w:val="002B2F0C"/>
    <w:rsid w:val="002B766F"/>
    <w:rsid w:val="002B7D54"/>
    <w:rsid w:val="002C171E"/>
    <w:rsid w:val="002D4C63"/>
    <w:rsid w:val="002D6727"/>
    <w:rsid w:val="002D67E2"/>
    <w:rsid w:val="002D79C9"/>
    <w:rsid w:val="002E14F5"/>
    <w:rsid w:val="002E252E"/>
    <w:rsid w:val="002E28BE"/>
    <w:rsid w:val="002E7B22"/>
    <w:rsid w:val="002E7CF1"/>
    <w:rsid w:val="002E7F68"/>
    <w:rsid w:val="002F16E4"/>
    <w:rsid w:val="002F191D"/>
    <w:rsid w:val="002F224B"/>
    <w:rsid w:val="002F4832"/>
    <w:rsid w:val="002F65C6"/>
    <w:rsid w:val="002F7E1F"/>
    <w:rsid w:val="00304E2F"/>
    <w:rsid w:val="003068BB"/>
    <w:rsid w:val="00307A3E"/>
    <w:rsid w:val="0031125B"/>
    <w:rsid w:val="0031141B"/>
    <w:rsid w:val="00312592"/>
    <w:rsid w:val="00312816"/>
    <w:rsid w:val="00312856"/>
    <w:rsid w:val="00312FF0"/>
    <w:rsid w:val="00314160"/>
    <w:rsid w:val="00315BDA"/>
    <w:rsid w:val="003179E1"/>
    <w:rsid w:val="00320AF6"/>
    <w:rsid w:val="00321DA8"/>
    <w:rsid w:val="00324DF7"/>
    <w:rsid w:val="0032593F"/>
    <w:rsid w:val="0032666C"/>
    <w:rsid w:val="00327A78"/>
    <w:rsid w:val="00330C29"/>
    <w:rsid w:val="00335458"/>
    <w:rsid w:val="00335460"/>
    <w:rsid w:val="0033633D"/>
    <w:rsid w:val="00336B0E"/>
    <w:rsid w:val="003414FF"/>
    <w:rsid w:val="0035722C"/>
    <w:rsid w:val="00360E8D"/>
    <w:rsid w:val="00361724"/>
    <w:rsid w:val="003671F2"/>
    <w:rsid w:val="0037360F"/>
    <w:rsid w:val="00374FD3"/>
    <w:rsid w:val="0038078B"/>
    <w:rsid w:val="003844DF"/>
    <w:rsid w:val="00385D36"/>
    <w:rsid w:val="003901BC"/>
    <w:rsid w:val="00392CA9"/>
    <w:rsid w:val="003956A0"/>
    <w:rsid w:val="003A0B62"/>
    <w:rsid w:val="003A2016"/>
    <w:rsid w:val="003B0A86"/>
    <w:rsid w:val="003B1F03"/>
    <w:rsid w:val="003B4747"/>
    <w:rsid w:val="003B598F"/>
    <w:rsid w:val="003B6DFA"/>
    <w:rsid w:val="003B7ABB"/>
    <w:rsid w:val="003C0891"/>
    <w:rsid w:val="003C1B76"/>
    <w:rsid w:val="003C4F86"/>
    <w:rsid w:val="003D01E7"/>
    <w:rsid w:val="003D04DB"/>
    <w:rsid w:val="003D774D"/>
    <w:rsid w:val="003E1EDA"/>
    <w:rsid w:val="003E4F54"/>
    <w:rsid w:val="003E708C"/>
    <w:rsid w:val="003F2183"/>
    <w:rsid w:val="003F63C4"/>
    <w:rsid w:val="0040358D"/>
    <w:rsid w:val="00407207"/>
    <w:rsid w:val="004111BC"/>
    <w:rsid w:val="00411A3E"/>
    <w:rsid w:val="00412B1F"/>
    <w:rsid w:val="00413946"/>
    <w:rsid w:val="004145BC"/>
    <w:rsid w:val="00420EB0"/>
    <w:rsid w:val="00424320"/>
    <w:rsid w:val="00431253"/>
    <w:rsid w:val="00432C5D"/>
    <w:rsid w:val="004405C4"/>
    <w:rsid w:val="00441619"/>
    <w:rsid w:val="00444409"/>
    <w:rsid w:val="004466B1"/>
    <w:rsid w:val="00447C7F"/>
    <w:rsid w:val="004528E5"/>
    <w:rsid w:val="00453ADF"/>
    <w:rsid w:val="00456B46"/>
    <w:rsid w:val="00460D59"/>
    <w:rsid w:val="00463E6A"/>
    <w:rsid w:val="0047218A"/>
    <w:rsid w:val="00473916"/>
    <w:rsid w:val="00476A71"/>
    <w:rsid w:val="00476FF2"/>
    <w:rsid w:val="00480C70"/>
    <w:rsid w:val="004856C5"/>
    <w:rsid w:val="0048790B"/>
    <w:rsid w:val="0049035E"/>
    <w:rsid w:val="00494C05"/>
    <w:rsid w:val="0049610A"/>
    <w:rsid w:val="00496D56"/>
    <w:rsid w:val="004A002C"/>
    <w:rsid w:val="004A1353"/>
    <w:rsid w:val="004A1C35"/>
    <w:rsid w:val="004A33B9"/>
    <w:rsid w:val="004B40EA"/>
    <w:rsid w:val="004B4556"/>
    <w:rsid w:val="004C1ECD"/>
    <w:rsid w:val="004C45D0"/>
    <w:rsid w:val="004C6692"/>
    <w:rsid w:val="004C6ADA"/>
    <w:rsid w:val="004D04F7"/>
    <w:rsid w:val="004D11E5"/>
    <w:rsid w:val="004D1353"/>
    <w:rsid w:val="004D159D"/>
    <w:rsid w:val="004D1CA1"/>
    <w:rsid w:val="004D3394"/>
    <w:rsid w:val="004D49A0"/>
    <w:rsid w:val="004D5074"/>
    <w:rsid w:val="004D52F7"/>
    <w:rsid w:val="004E1255"/>
    <w:rsid w:val="004E18AD"/>
    <w:rsid w:val="004E24CD"/>
    <w:rsid w:val="004E4D92"/>
    <w:rsid w:val="004E69C9"/>
    <w:rsid w:val="004E7AA8"/>
    <w:rsid w:val="004F06C6"/>
    <w:rsid w:val="004F360B"/>
    <w:rsid w:val="004F75BE"/>
    <w:rsid w:val="004F7E7F"/>
    <w:rsid w:val="005020D4"/>
    <w:rsid w:val="00503113"/>
    <w:rsid w:val="00504143"/>
    <w:rsid w:val="0050442C"/>
    <w:rsid w:val="00504B7F"/>
    <w:rsid w:val="00507FC2"/>
    <w:rsid w:val="00511233"/>
    <w:rsid w:val="00512D06"/>
    <w:rsid w:val="00516B01"/>
    <w:rsid w:val="00520392"/>
    <w:rsid w:val="00522690"/>
    <w:rsid w:val="00523EA4"/>
    <w:rsid w:val="00524319"/>
    <w:rsid w:val="005266BE"/>
    <w:rsid w:val="00531583"/>
    <w:rsid w:val="00536E32"/>
    <w:rsid w:val="00547176"/>
    <w:rsid w:val="0055172B"/>
    <w:rsid w:val="0055652C"/>
    <w:rsid w:val="005572A6"/>
    <w:rsid w:val="00557819"/>
    <w:rsid w:val="00557E2E"/>
    <w:rsid w:val="0056038E"/>
    <w:rsid w:val="00561130"/>
    <w:rsid w:val="00561D6C"/>
    <w:rsid w:val="00567F67"/>
    <w:rsid w:val="005703DA"/>
    <w:rsid w:val="005706B9"/>
    <w:rsid w:val="00574781"/>
    <w:rsid w:val="00574E1D"/>
    <w:rsid w:val="00576184"/>
    <w:rsid w:val="00581729"/>
    <w:rsid w:val="00582B1C"/>
    <w:rsid w:val="00583D8D"/>
    <w:rsid w:val="00583F3B"/>
    <w:rsid w:val="00584849"/>
    <w:rsid w:val="00584ABD"/>
    <w:rsid w:val="00586767"/>
    <w:rsid w:val="005964E6"/>
    <w:rsid w:val="0059662B"/>
    <w:rsid w:val="00596C9D"/>
    <w:rsid w:val="005A13F0"/>
    <w:rsid w:val="005A14BA"/>
    <w:rsid w:val="005A32AF"/>
    <w:rsid w:val="005A3F4B"/>
    <w:rsid w:val="005A611F"/>
    <w:rsid w:val="005B0632"/>
    <w:rsid w:val="005B080C"/>
    <w:rsid w:val="005B0873"/>
    <w:rsid w:val="005B68DF"/>
    <w:rsid w:val="005B6B89"/>
    <w:rsid w:val="005C0193"/>
    <w:rsid w:val="005C3243"/>
    <w:rsid w:val="005C3765"/>
    <w:rsid w:val="005C46D9"/>
    <w:rsid w:val="005C50C6"/>
    <w:rsid w:val="005C6CEE"/>
    <w:rsid w:val="005D0408"/>
    <w:rsid w:val="005D047D"/>
    <w:rsid w:val="005D0B87"/>
    <w:rsid w:val="005D7589"/>
    <w:rsid w:val="005E0421"/>
    <w:rsid w:val="005E2817"/>
    <w:rsid w:val="005E29E2"/>
    <w:rsid w:val="005F0739"/>
    <w:rsid w:val="005F0CDD"/>
    <w:rsid w:val="005F15AC"/>
    <w:rsid w:val="005F163A"/>
    <w:rsid w:val="005F5F8F"/>
    <w:rsid w:val="005F6029"/>
    <w:rsid w:val="00614636"/>
    <w:rsid w:val="00615DC0"/>
    <w:rsid w:val="006202BD"/>
    <w:rsid w:val="00620714"/>
    <w:rsid w:val="00623D1B"/>
    <w:rsid w:val="00626D6A"/>
    <w:rsid w:val="00627829"/>
    <w:rsid w:val="00627A8B"/>
    <w:rsid w:val="006302DC"/>
    <w:rsid w:val="006306F2"/>
    <w:rsid w:val="00636DA4"/>
    <w:rsid w:val="00641D52"/>
    <w:rsid w:val="00643A87"/>
    <w:rsid w:val="00644F7F"/>
    <w:rsid w:val="006467E9"/>
    <w:rsid w:val="0064762F"/>
    <w:rsid w:val="006476E1"/>
    <w:rsid w:val="00650529"/>
    <w:rsid w:val="00652225"/>
    <w:rsid w:val="00653DB3"/>
    <w:rsid w:val="00656D41"/>
    <w:rsid w:val="00661680"/>
    <w:rsid w:val="00662A40"/>
    <w:rsid w:val="00663C84"/>
    <w:rsid w:val="00665DDB"/>
    <w:rsid w:val="00667EEC"/>
    <w:rsid w:val="006717EA"/>
    <w:rsid w:val="0067267E"/>
    <w:rsid w:val="00672C5A"/>
    <w:rsid w:val="006762CC"/>
    <w:rsid w:val="006779C6"/>
    <w:rsid w:val="00684635"/>
    <w:rsid w:val="00685EEE"/>
    <w:rsid w:val="006864E7"/>
    <w:rsid w:val="006908A5"/>
    <w:rsid w:val="00691D53"/>
    <w:rsid w:val="00696A05"/>
    <w:rsid w:val="006A01D0"/>
    <w:rsid w:val="006A3C9E"/>
    <w:rsid w:val="006A3ED2"/>
    <w:rsid w:val="006B2D56"/>
    <w:rsid w:val="006C06B9"/>
    <w:rsid w:val="006C3BD3"/>
    <w:rsid w:val="006C4020"/>
    <w:rsid w:val="006C459D"/>
    <w:rsid w:val="006C4B59"/>
    <w:rsid w:val="006C66F9"/>
    <w:rsid w:val="006C7417"/>
    <w:rsid w:val="006C762E"/>
    <w:rsid w:val="006D51D3"/>
    <w:rsid w:val="006D524C"/>
    <w:rsid w:val="006D5954"/>
    <w:rsid w:val="006D6829"/>
    <w:rsid w:val="006D6CEC"/>
    <w:rsid w:val="006E1BA0"/>
    <w:rsid w:val="006E3736"/>
    <w:rsid w:val="006E558F"/>
    <w:rsid w:val="006F41B7"/>
    <w:rsid w:val="006F5638"/>
    <w:rsid w:val="00700D38"/>
    <w:rsid w:val="007037F5"/>
    <w:rsid w:val="00704346"/>
    <w:rsid w:val="00707B53"/>
    <w:rsid w:val="00712628"/>
    <w:rsid w:val="0071440B"/>
    <w:rsid w:val="0071727E"/>
    <w:rsid w:val="00721359"/>
    <w:rsid w:val="00723E57"/>
    <w:rsid w:val="00726DFE"/>
    <w:rsid w:val="0072783F"/>
    <w:rsid w:val="00727B64"/>
    <w:rsid w:val="007324B2"/>
    <w:rsid w:val="00732D0E"/>
    <w:rsid w:val="007345D8"/>
    <w:rsid w:val="00736E66"/>
    <w:rsid w:val="00737BC8"/>
    <w:rsid w:val="007411D3"/>
    <w:rsid w:val="00752988"/>
    <w:rsid w:val="00756C31"/>
    <w:rsid w:val="00757A56"/>
    <w:rsid w:val="007616F4"/>
    <w:rsid w:val="00763384"/>
    <w:rsid w:val="00766B67"/>
    <w:rsid w:val="007734FE"/>
    <w:rsid w:val="00773B1F"/>
    <w:rsid w:val="00781236"/>
    <w:rsid w:val="00783A3D"/>
    <w:rsid w:val="007857F5"/>
    <w:rsid w:val="00787155"/>
    <w:rsid w:val="00787E5C"/>
    <w:rsid w:val="00790A8B"/>
    <w:rsid w:val="007916D3"/>
    <w:rsid w:val="00791C3D"/>
    <w:rsid w:val="00793CF9"/>
    <w:rsid w:val="007976CB"/>
    <w:rsid w:val="007A2F2F"/>
    <w:rsid w:val="007A37CC"/>
    <w:rsid w:val="007A3DE5"/>
    <w:rsid w:val="007A55AC"/>
    <w:rsid w:val="007A7B1C"/>
    <w:rsid w:val="007A7D19"/>
    <w:rsid w:val="007B1024"/>
    <w:rsid w:val="007B3141"/>
    <w:rsid w:val="007B38DD"/>
    <w:rsid w:val="007B51F5"/>
    <w:rsid w:val="007B6652"/>
    <w:rsid w:val="007B674F"/>
    <w:rsid w:val="007B6EB3"/>
    <w:rsid w:val="007C3103"/>
    <w:rsid w:val="007C31BE"/>
    <w:rsid w:val="007C6182"/>
    <w:rsid w:val="007D0EEB"/>
    <w:rsid w:val="007D3622"/>
    <w:rsid w:val="007D4104"/>
    <w:rsid w:val="007E14AF"/>
    <w:rsid w:val="007E17E0"/>
    <w:rsid w:val="007E3353"/>
    <w:rsid w:val="007E3669"/>
    <w:rsid w:val="007E438F"/>
    <w:rsid w:val="007E5A69"/>
    <w:rsid w:val="007E5EF9"/>
    <w:rsid w:val="007E7443"/>
    <w:rsid w:val="007F1806"/>
    <w:rsid w:val="007F24E6"/>
    <w:rsid w:val="007F5304"/>
    <w:rsid w:val="0080191D"/>
    <w:rsid w:val="008031C0"/>
    <w:rsid w:val="00804C37"/>
    <w:rsid w:val="008058C3"/>
    <w:rsid w:val="00807048"/>
    <w:rsid w:val="008109AE"/>
    <w:rsid w:val="00814DBD"/>
    <w:rsid w:val="0081725E"/>
    <w:rsid w:val="0082210E"/>
    <w:rsid w:val="00822858"/>
    <w:rsid w:val="00822F84"/>
    <w:rsid w:val="00824FD8"/>
    <w:rsid w:val="00825E39"/>
    <w:rsid w:val="00827D0B"/>
    <w:rsid w:val="00831704"/>
    <w:rsid w:val="00831B92"/>
    <w:rsid w:val="00835AC1"/>
    <w:rsid w:val="00835B55"/>
    <w:rsid w:val="008448B0"/>
    <w:rsid w:val="00844DCB"/>
    <w:rsid w:val="00847459"/>
    <w:rsid w:val="00847D6E"/>
    <w:rsid w:val="008518B4"/>
    <w:rsid w:val="00851B13"/>
    <w:rsid w:val="0085383A"/>
    <w:rsid w:val="00854EB7"/>
    <w:rsid w:val="0085677D"/>
    <w:rsid w:val="008579C5"/>
    <w:rsid w:val="00860F8D"/>
    <w:rsid w:val="00862478"/>
    <w:rsid w:val="008627F3"/>
    <w:rsid w:val="00863094"/>
    <w:rsid w:val="00865CC5"/>
    <w:rsid w:val="00865EB6"/>
    <w:rsid w:val="00866DF4"/>
    <w:rsid w:val="008677C7"/>
    <w:rsid w:val="00874F38"/>
    <w:rsid w:val="00875292"/>
    <w:rsid w:val="0088074E"/>
    <w:rsid w:val="008807A8"/>
    <w:rsid w:val="008834DD"/>
    <w:rsid w:val="008906A0"/>
    <w:rsid w:val="0089194F"/>
    <w:rsid w:val="008A0194"/>
    <w:rsid w:val="008A466C"/>
    <w:rsid w:val="008A4F09"/>
    <w:rsid w:val="008B41E5"/>
    <w:rsid w:val="008C15C1"/>
    <w:rsid w:val="008C29AB"/>
    <w:rsid w:val="008C5579"/>
    <w:rsid w:val="008C5A70"/>
    <w:rsid w:val="008C5B29"/>
    <w:rsid w:val="008C7A5E"/>
    <w:rsid w:val="008D1C67"/>
    <w:rsid w:val="008E09EF"/>
    <w:rsid w:val="008E1E1D"/>
    <w:rsid w:val="008E4D4B"/>
    <w:rsid w:val="008E61D9"/>
    <w:rsid w:val="008E6F8A"/>
    <w:rsid w:val="008F3367"/>
    <w:rsid w:val="008F7B4E"/>
    <w:rsid w:val="008F7D2F"/>
    <w:rsid w:val="009008AB"/>
    <w:rsid w:val="00901558"/>
    <w:rsid w:val="0090256E"/>
    <w:rsid w:val="00904CA9"/>
    <w:rsid w:val="00905331"/>
    <w:rsid w:val="00905E9E"/>
    <w:rsid w:val="009075BC"/>
    <w:rsid w:val="00910B48"/>
    <w:rsid w:val="00913BED"/>
    <w:rsid w:val="00913D7F"/>
    <w:rsid w:val="009140FD"/>
    <w:rsid w:val="00915334"/>
    <w:rsid w:val="009153F5"/>
    <w:rsid w:val="009200AE"/>
    <w:rsid w:val="009200CF"/>
    <w:rsid w:val="00922104"/>
    <w:rsid w:val="00922E53"/>
    <w:rsid w:val="0092450B"/>
    <w:rsid w:val="0092503B"/>
    <w:rsid w:val="00926040"/>
    <w:rsid w:val="009260A7"/>
    <w:rsid w:val="0093189B"/>
    <w:rsid w:val="0093751E"/>
    <w:rsid w:val="009400FB"/>
    <w:rsid w:val="00942412"/>
    <w:rsid w:val="009431AF"/>
    <w:rsid w:val="00943314"/>
    <w:rsid w:val="009444E0"/>
    <w:rsid w:val="00944EC9"/>
    <w:rsid w:val="00947B36"/>
    <w:rsid w:val="009532B5"/>
    <w:rsid w:val="00954845"/>
    <w:rsid w:val="0095492F"/>
    <w:rsid w:val="00955A47"/>
    <w:rsid w:val="00962DB1"/>
    <w:rsid w:val="009635AB"/>
    <w:rsid w:val="00966CA9"/>
    <w:rsid w:val="00970879"/>
    <w:rsid w:val="00972657"/>
    <w:rsid w:val="00974863"/>
    <w:rsid w:val="009809CC"/>
    <w:rsid w:val="00980E61"/>
    <w:rsid w:val="00982B07"/>
    <w:rsid w:val="00984BE9"/>
    <w:rsid w:val="00984F0C"/>
    <w:rsid w:val="009866FB"/>
    <w:rsid w:val="00987E38"/>
    <w:rsid w:val="0099232A"/>
    <w:rsid w:val="0099490B"/>
    <w:rsid w:val="00996D37"/>
    <w:rsid w:val="00997164"/>
    <w:rsid w:val="009A017B"/>
    <w:rsid w:val="009B2830"/>
    <w:rsid w:val="009B4982"/>
    <w:rsid w:val="009B503E"/>
    <w:rsid w:val="009B77DE"/>
    <w:rsid w:val="009C006E"/>
    <w:rsid w:val="009C0EF5"/>
    <w:rsid w:val="009C21DB"/>
    <w:rsid w:val="009C49F0"/>
    <w:rsid w:val="009C5D0D"/>
    <w:rsid w:val="009C6BF1"/>
    <w:rsid w:val="009D125E"/>
    <w:rsid w:val="009D4379"/>
    <w:rsid w:val="009E0508"/>
    <w:rsid w:val="009E1D84"/>
    <w:rsid w:val="009E3BE8"/>
    <w:rsid w:val="009E6D9E"/>
    <w:rsid w:val="009F1134"/>
    <w:rsid w:val="009F3F60"/>
    <w:rsid w:val="009F631B"/>
    <w:rsid w:val="009F7371"/>
    <w:rsid w:val="00A00916"/>
    <w:rsid w:val="00A0668F"/>
    <w:rsid w:val="00A06758"/>
    <w:rsid w:val="00A067C4"/>
    <w:rsid w:val="00A1206D"/>
    <w:rsid w:val="00A13BB0"/>
    <w:rsid w:val="00A1583B"/>
    <w:rsid w:val="00A16FF1"/>
    <w:rsid w:val="00A23F67"/>
    <w:rsid w:val="00A27E6B"/>
    <w:rsid w:val="00A30EF2"/>
    <w:rsid w:val="00A336A1"/>
    <w:rsid w:val="00A343A6"/>
    <w:rsid w:val="00A35044"/>
    <w:rsid w:val="00A3614D"/>
    <w:rsid w:val="00A42103"/>
    <w:rsid w:val="00A46861"/>
    <w:rsid w:val="00A470AB"/>
    <w:rsid w:val="00A47B27"/>
    <w:rsid w:val="00A47D55"/>
    <w:rsid w:val="00A50903"/>
    <w:rsid w:val="00A52C1E"/>
    <w:rsid w:val="00A53AE8"/>
    <w:rsid w:val="00A53CEE"/>
    <w:rsid w:val="00A55F57"/>
    <w:rsid w:val="00A60393"/>
    <w:rsid w:val="00A62F1E"/>
    <w:rsid w:val="00A67EA8"/>
    <w:rsid w:val="00A73321"/>
    <w:rsid w:val="00A7622D"/>
    <w:rsid w:val="00A841FE"/>
    <w:rsid w:val="00A85EFA"/>
    <w:rsid w:val="00A9012F"/>
    <w:rsid w:val="00A90166"/>
    <w:rsid w:val="00A91436"/>
    <w:rsid w:val="00A91BC2"/>
    <w:rsid w:val="00A9236E"/>
    <w:rsid w:val="00A95983"/>
    <w:rsid w:val="00A9633A"/>
    <w:rsid w:val="00AA032F"/>
    <w:rsid w:val="00AA5761"/>
    <w:rsid w:val="00AA7350"/>
    <w:rsid w:val="00AB4A6B"/>
    <w:rsid w:val="00AB4A7E"/>
    <w:rsid w:val="00AB5697"/>
    <w:rsid w:val="00AB6BC0"/>
    <w:rsid w:val="00AB7950"/>
    <w:rsid w:val="00AC0BDD"/>
    <w:rsid w:val="00AC1EBC"/>
    <w:rsid w:val="00AC1EF3"/>
    <w:rsid w:val="00AC31F2"/>
    <w:rsid w:val="00AC3866"/>
    <w:rsid w:val="00AD01BA"/>
    <w:rsid w:val="00AD0DE0"/>
    <w:rsid w:val="00AD1B3E"/>
    <w:rsid w:val="00AD2EB7"/>
    <w:rsid w:val="00AD355B"/>
    <w:rsid w:val="00AD3B26"/>
    <w:rsid w:val="00AD4A1A"/>
    <w:rsid w:val="00AE3D99"/>
    <w:rsid w:val="00AE583C"/>
    <w:rsid w:val="00AE63E2"/>
    <w:rsid w:val="00AE6F38"/>
    <w:rsid w:val="00AE790B"/>
    <w:rsid w:val="00AF0389"/>
    <w:rsid w:val="00AF0C57"/>
    <w:rsid w:val="00AF45B6"/>
    <w:rsid w:val="00AF6EFC"/>
    <w:rsid w:val="00B00034"/>
    <w:rsid w:val="00B00ABF"/>
    <w:rsid w:val="00B04953"/>
    <w:rsid w:val="00B07EFC"/>
    <w:rsid w:val="00B15A88"/>
    <w:rsid w:val="00B16BB2"/>
    <w:rsid w:val="00B21C57"/>
    <w:rsid w:val="00B23F6D"/>
    <w:rsid w:val="00B25612"/>
    <w:rsid w:val="00B25F3E"/>
    <w:rsid w:val="00B26225"/>
    <w:rsid w:val="00B27308"/>
    <w:rsid w:val="00B27F6D"/>
    <w:rsid w:val="00B34BF9"/>
    <w:rsid w:val="00B34F22"/>
    <w:rsid w:val="00B3500A"/>
    <w:rsid w:val="00B350F7"/>
    <w:rsid w:val="00B42F82"/>
    <w:rsid w:val="00B462BB"/>
    <w:rsid w:val="00B464A9"/>
    <w:rsid w:val="00B51247"/>
    <w:rsid w:val="00B51D81"/>
    <w:rsid w:val="00B548CB"/>
    <w:rsid w:val="00B54F11"/>
    <w:rsid w:val="00B62DD2"/>
    <w:rsid w:val="00B63CA7"/>
    <w:rsid w:val="00B66008"/>
    <w:rsid w:val="00B761C2"/>
    <w:rsid w:val="00B768EA"/>
    <w:rsid w:val="00B76EA2"/>
    <w:rsid w:val="00B84C0B"/>
    <w:rsid w:val="00B9228D"/>
    <w:rsid w:val="00B9449B"/>
    <w:rsid w:val="00B97B25"/>
    <w:rsid w:val="00BA38A6"/>
    <w:rsid w:val="00BA4284"/>
    <w:rsid w:val="00BA6662"/>
    <w:rsid w:val="00BA68D4"/>
    <w:rsid w:val="00BA6F74"/>
    <w:rsid w:val="00BB1E08"/>
    <w:rsid w:val="00BB4004"/>
    <w:rsid w:val="00BB5384"/>
    <w:rsid w:val="00BB62A8"/>
    <w:rsid w:val="00BC10B8"/>
    <w:rsid w:val="00BC2562"/>
    <w:rsid w:val="00BC317E"/>
    <w:rsid w:val="00BC78A3"/>
    <w:rsid w:val="00BD3EE8"/>
    <w:rsid w:val="00BD7629"/>
    <w:rsid w:val="00BF00ED"/>
    <w:rsid w:val="00BF1389"/>
    <w:rsid w:val="00BF4A96"/>
    <w:rsid w:val="00BF6E81"/>
    <w:rsid w:val="00C02050"/>
    <w:rsid w:val="00C06521"/>
    <w:rsid w:val="00C07271"/>
    <w:rsid w:val="00C07880"/>
    <w:rsid w:val="00C15F65"/>
    <w:rsid w:val="00C2165C"/>
    <w:rsid w:val="00C32661"/>
    <w:rsid w:val="00C34234"/>
    <w:rsid w:val="00C3718D"/>
    <w:rsid w:val="00C45350"/>
    <w:rsid w:val="00C50FC1"/>
    <w:rsid w:val="00C63407"/>
    <w:rsid w:val="00C6345D"/>
    <w:rsid w:val="00C647E5"/>
    <w:rsid w:val="00C6660E"/>
    <w:rsid w:val="00C66C70"/>
    <w:rsid w:val="00C66ED7"/>
    <w:rsid w:val="00C726E6"/>
    <w:rsid w:val="00C72EEC"/>
    <w:rsid w:val="00C80ABE"/>
    <w:rsid w:val="00C83CFE"/>
    <w:rsid w:val="00C8553D"/>
    <w:rsid w:val="00C910B3"/>
    <w:rsid w:val="00CA1A29"/>
    <w:rsid w:val="00CA30E8"/>
    <w:rsid w:val="00CA351C"/>
    <w:rsid w:val="00CA4261"/>
    <w:rsid w:val="00CA4DAA"/>
    <w:rsid w:val="00CB36FF"/>
    <w:rsid w:val="00CB661A"/>
    <w:rsid w:val="00CC1012"/>
    <w:rsid w:val="00CC3433"/>
    <w:rsid w:val="00CC55F8"/>
    <w:rsid w:val="00CD089B"/>
    <w:rsid w:val="00CD2D4B"/>
    <w:rsid w:val="00CD4EC6"/>
    <w:rsid w:val="00CE11DC"/>
    <w:rsid w:val="00CE1284"/>
    <w:rsid w:val="00CE2461"/>
    <w:rsid w:val="00CE2698"/>
    <w:rsid w:val="00CE37CE"/>
    <w:rsid w:val="00CE4AB9"/>
    <w:rsid w:val="00CE6E0D"/>
    <w:rsid w:val="00CF2DEC"/>
    <w:rsid w:val="00CF3D3E"/>
    <w:rsid w:val="00CF5A16"/>
    <w:rsid w:val="00CF5BCB"/>
    <w:rsid w:val="00CF7EA3"/>
    <w:rsid w:val="00D0060B"/>
    <w:rsid w:val="00D023D7"/>
    <w:rsid w:val="00D0438A"/>
    <w:rsid w:val="00D04D88"/>
    <w:rsid w:val="00D04DE8"/>
    <w:rsid w:val="00D05F2C"/>
    <w:rsid w:val="00D1198A"/>
    <w:rsid w:val="00D124D0"/>
    <w:rsid w:val="00D2056B"/>
    <w:rsid w:val="00D20EBF"/>
    <w:rsid w:val="00D20FFD"/>
    <w:rsid w:val="00D217F0"/>
    <w:rsid w:val="00D21E7A"/>
    <w:rsid w:val="00D224D6"/>
    <w:rsid w:val="00D24F84"/>
    <w:rsid w:val="00D25354"/>
    <w:rsid w:val="00D26E98"/>
    <w:rsid w:val="00D2717F"/>
    <w:rsid w:val="00D30EDC"/>
    <w:rsid w:val="00D34644"/>
    <w:rsid w:val="00D35F88"/>
    <w:rsid w:val="00D379D0"/>
    <w:rsid w:val="00D40419"/>
    <w:rsid w:val="00D4186A"/>
    <w:rsid w:val="00D42751"/>
    <w:rsid w:val="00D453C0"/>
    <w:rsid w:val="00D45FBE"/>
    <w:rsid w:val="00D51B97"/>
    <w:rsid w:val="00D55F2E"/>
    <w:rsid w:val="00D567EA"/>
    <w:rsid w:val="00D57F1E"/>
    <w:rsid w:val="00D607F1"/>
    <w:rsid w:val="00D62B61"/>
    <w:rsid w:val="00D63A4A"/>
    <w:rsid w:val="00D67EA4"/>
    <w:rsid w:val="00D7101F"/>
    <w:rsid w:val="00D73827"/>
    <w:rsid w:val="00D73903"/>
    <w:rsid w:val="00D73AA7"/>
    <w:rsid w:val="00D77577"/>
    <w:rsid w:val="00D8371B"/>
    <w:rsid w:val="00D83C3F"/>
    <w:rsid w:val="00D87242"/>
    <w:rsid w:val="00D87CE2"/>
    <w:rsid w:val="00D91C5B"/>
    <w:rsid w:val="00D95CFA"/>
    <w:rsid w:val="00D971D0"/>
    <w:rsid w:val="00DA063A"/>
    <w:rsid w:val="00DA3377"/>
    <w:rsid w:val="00DA58C7"/>
    <w:rsid w:val="00DB03D1"/>
    <w:rsid w:val="00DB047D"/>
    <w:rsid w:val="00DB2EB4"/>
    <w:rsid w:val="00DB4D4D"/>
    <w:rsid w:val="00DC49C1"/>
    <w:rsid w:val="00DC5620"/>
    <w:rsid w:val="00DC761B"/>
    <w:rsid w:val="00DD1664"/>
    <w:rsid w:val="00DD49E9"/>
    <w:rsid w:val="00DE0175"/>
    <w:rsid w:val="00DE2F02"/>
    <w:rsid w:val="00DE328B"/>
    <w:rsid w:val="00DE3BDD"/>
    <w:rsid w:val="00DE48D6"/>
    <w:rsid w:val="00DE5354"/>
    <w:rsid w:val="00DF11A0"/>
    <w:rsid w:val="00DF237D"/>
    <w:rsid w:val="00DF7ADE"/>
    <w:rsid w:val="00DF7B9B"/>
    <w:rsid w:val="00E02EC4"/>
    <w:rsid w:val="00E03334"/>
    <w:rsid w:val="00E07226"/>
    <w:rsid w:val="00E119FC"/>
    <w:rsid w:val="00E132F7"/>
    <w:rsid w:val="00E20CBC"/>
    <w:rsid w:val="00E23C74"/>
    <w:rsid w:val="00E2544C"/>
    <w:rsid w:val="00E271E4"/>
    <w:rsid w:val="00E30342"/>
    <w:rsid w:val="00E30682"/>
    <w:rsid w:val="00E30BCA"/>
    <w:rsid w:val="00E31E0B"/>
    <w:rsid w:val="00E330FE"/>
    <w:rsid w:val="00E33F10"/>
    <w:rsid w:val="00E40443"/>
    <w:rsid w:val="00E40592"/>
    <w:rsid w:val="00E410D0"/>
    <w:rsid w:val="00E41797"/>
    <w:rsid w:val="00E42B6C"/>
    <w:rsid w:val="00E5129C"/>
    <w:rsid w:val="00E516EC"/>
    <w:rsid w:val="00E535CE"/>
    <w:rsid w:val="00E577E1"/>
    <w:rsid w:val="00E60692"/>
    <w:rsid w:val="00E655F1"/>
    <w:rsid w:val="00E6579A"/>
    <w:rsid w:val="00E6705C"/>
    <w:rsid w:val="00E71C77"/>
    <w:rsid w:val="00E7406E"/>
    <w:rsid w:val="00E74162"/>
    <w:rsid w:val="00E76CFC"/>
    <w:rsid w:val="00E803EC"/>
    <w:rsid w:val="00E84B81"/>
    <w:rsid w:val="00E87A45"/>
    <w:rsid w:val="00E907A8"/>
    <w:rsid w:val="00E90CFD"/>
    <w:rsid w:val="00E90D8E"/>
    <w:rsid w:val="00E916CA"/>
    <w:rsid w:val="00E9207D"/>
    <w:rsid w:val="00E94496"/>
    <w:rsid w:val="00E95DFD"/>
    <w:rsid w:val="00EA1910"/>
    <w:rsid w:val="00EA3EC1"/>
    <w:rsid w:val="00EA4A45"/>
    <w:rsid w:val="00EB10C2"/>
    <w:rsid w:val="00EB11E2"/>
    <w:rsid w:val="00EB6F43"/>
    <w:rsid w:val="00EC19EE"/>
    <w:rsid w:val="00EC4545"/>
    <w:rsid w:val="00EC49F5"/>
    <w:rsid w:val="00EC6846"/>
    <w:rsid w:val="00ED05D4"/>
    <w:rsid w:val="00ED14F8"/>
    <w:rsid w:val="00ED1543"/>
    <w:rsid w:val="00ED48D5"/>
    <w:rsid w:val="00ED6F26"/>
    <w:rsid w:val="00EE1836"/>
    <w:rsid w:val="00EE2C60"/>
    <w:rsid w:val="00EE3D52"/>
    <w:rsid w:val="00EE4491"/>
    <w:rsid w:val="00EE73A9"/>
    <w:rsid w:val="00EF0D3B"/>
    <w:rsid w:val="00EF61E0"/>
    <w:rsid w:val="00EF7030"/>
    <w:rsid w:val="00F05753"/>
    <w:rsid w:val="00F07CFD"/>
    <w:rsid w:val="00F11018"/>
    <w:rsid w:val="00F138B0"/>
    <w:rsid w:val="00F13FB7"/>
    <w:rsid w:val="00F14E6C"/>
    <w:rsid w:val="00F17357"/>
    <w:rsid w:val="00F176D2"/>
    <w:rsid w:val="00F234D4"/>
    <w:rsid w:val="00F24158"/>
    <w:rsid w:val="00F30932"/>
    <w:rsid w:val="00F3115D"/>
    <w:rsid w:val="00F314AD"/>
    <w:rsid w:val="00F360F7"/>
    <w:rsid w:val="00F36F99"/>
    <w:rsid w:val="00F426D2"/>
    <w:rsid w:val="00F447EF"/>
    <w:rsid w:val="00F50915"/>
    <w:rsid w:val="00F521D6"/>
    <w:rsid w:val="00F527AF"/>
    <w:rsid w:val="00F5471E"/>
    <w:rsid w:val="00F6199C"/>
    <w:rsid w:val="00F64246"/>
    <w:rsid w:val="00F67449"/>
    <w:rsid w:val="00F719F1"/>
    <w:rsid w:val="00F71BD8"/>
    <w:rsid w:val="00F72161"/>
    <w:rsid w:val="00F7616C"/>
    <w:rsid w:val="00F76B45"/>
    <w:rsid w:val="00F8138A"/>
    <w:rsid w:val="00F82F72"/>
    <w:rsid w:val="00F874F3"/>
    <w:rsid w:val="00F91F96"/>
    <w:rsid w:val="00F92FA8"/>
    <w:rsid w:val="00F95EEA"/>
    <w:rsid w:val="00FA0A0A"/>
    <w:rsid w:val="00FA2155"/>
    <w:rsid w:val="00FA3923"/>
    <w:rsid w:val="00FA5CC5"/>
    <w:rsid w:val="00FA623C"/>
    <w:rsid w:val="00FA64EB"/>
    <w:rsid w:val="00FB202B"/>
    <w:rsid w:val="00FB5722"/>
    <w:rsid w:val="00FB5833"/>
    <w:rsid w:val="00FB5D08"/>
    <w:rsid w:val="00FC13B6"/>
    <w:rsid w:val="00FC2834"/>
    <w:rsid w:val="00FC3FF4"/>
    <w:rsid w:val="00FC43C4"/>
    <w:rsid w:val="00FC4469"/>
    <w:rsid w:val="00FC475E"/>
    <w:rsid w:val="00FC68B6"/>
    <w:rsid w:val="00FC6D78"/>
    <w:rsid w:val="00FC7741"/>
    <w:rsid w:val="00FD662A"/>
    <w:rsid w:val="00FE1F85"/>
    <w:rsid w:val="00FE3064"/>
    <w:rsid w:val="00FE4BF6"/>
    <w:rsid w:val="00FF4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4:docId w14:val="47ACF274"/>
  <w15:chartTrackingRefBased/>
  <w15:docId w15:val="{E911D5B5-AA64-FC47-80C5-3BEC3CDCD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pPr>
      <w:keepNext/>
      <w:outlineLvl w:val="0"/>
    </w:pPr>
    <w:rPr>
      <w:sz w:val="36"/>
      <w:lang w:val="x-none" w:eastAsia="x-none"/>
    </w:rPr>
  </w:style>
  <w:style w:type="paragraph" w:styleId="Ttulo2">
    <w:name w:val="heading 2"/>
    <w:basedOn w:val="Normal"/>
    <w:next w:val="Normal"/>
    <w:link w:val="Ttulo2Char"/>
    <w:qFormat/>
    <w:pPr>
      <w:keepNext/>
      <w:jc w:val="center"/>
      <w:outlineLvl w:val="1"/>
    </w:pPr>
    <w:rPr>
      <w:rFonts w:ascii="Arial" w:hAnsi="Arial"/>
      <w:b/>
      <w:bCs/>
      <w:sz w:val="22"/>
      <w:lang w:val="x-none" w:eastAsia="x-none"/>
    </w:rPr>
  </w:style>
  <w:style w:type="paragraph" w:styleId="Ttulo3">
    <w:name w:val="heading 3"/>
    <w:basedOn w:val="Normal"/>
    <w:next w:val="Normal"/>
    <w:qFormat/>
    <w:pPr>
      <w:keepNext/>
      <w:ind w:left="3780"/>
      <w:jc w:val="both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qFormat/>
    <w:pPr>
      <w:keepNext/>
      <w:ind w:left="3780"/>
      <w:jc w:val="both"/>
      <w:outlineLvl w:val="3"/>
    </w:pPr>
    <w:rPr>
      <w:b/>
      <w:bCs/>
      <w:sz w:val="22"/>
    </w:rPr>
  </w:style>
  <w:style w:type="paragraph" w:styleId="Ttulo5">
    <w:name w:val="heading 5"/>
    <w:basedOn w:val="Normal"/>
    <w:next w:val="Normal"/>
    <w:qFormat/>
    <w:pPr>
      <w:keepNext/>
      <w:ind w:left="3780"/>
      <w:outlineLvl w:val="4"/>
    </w:pPr>
    <w:rPr>
      <w:b/>
      <w:bCs/>
    </w:rPr>
  </w:style>
  <w:style w:type="paragraph" w:styleId="Ttulo6">
    <w:name w:val="heading 6"/>
    <w:basedOn w:val="Normal"/>
    <w:next w:val="Normal"/>
    <w:qFormat/>
    <w:pPr>
      <w:keepNext/>
      <w:jc w:val="right"/>
      <w:outlineLvl w:val="5"/>
    </w:pPr>
    <w:rPr>
      <w:i/>
      <w:iCs/>
      <w:sz w:val="22"/>
    </w:rPr>
  </w:style>
  <w:style w:type="paragraph" w:styleId="Ttulo7">
    <w:name w:val="heading 7"/>
    <w:basedOn w:val="Normal"/>
    <w:next w:val="Normal"/>
    <w:qFormat/>
    <w:pPr>
      <w:keepNext/>
      <w:tabs>
        <w:tab w:val="left" w:pos="3960"/>
        <w:tab w:val="left" w:pos="7020"/>
      </w:tabs>
      <w:outlineLvl w:val="6"/>
    </w:pPr>
    <w:rPr>
      <w:b/>
      <w:bCs/>
    </w:rPr>
  </w:style>
  <w:style w:type="paragraph" w:styleId="Ttulo8">
    <w:name w:val="heading 8"/>
    <w:basedOn w:val="Normal"/>
    <w:next w:val="Normal"/>
    <w:qFormat/>
    <w:pPr>
      <w:keepNext/>
      <w:tabs>
        <w:tab w:val="left" w:pos="3960"/>
        <w:tab w:val="left" w:pos="7020"/>
      </w:tabs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pPr>
      <w:keepNext/>
      <w:jc w:val="center"/>
      <w:outlineLvl w:val="8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left="3780"/>
      <w:jc w:val="both"/>
    </w:pPr>
    <w:rPr>
      <w:rFonts w:ascii="Arial" w:hAnsi="Arial" w:cs="Arial"/>
      <w:sz w:val="22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  <w:rPr>
      <w:lang w:val="x-none" w:eastAsia="x-none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  <w:rPr>
      <w:lang w:val="x-none" w:eastAsia="x-none"/>
    </w:rPr>
  </w:style>
  <w:style w:type="paragraph" w:styleId="Recuodecorpodetexto2">
    <w:name w:val="Body Text Indent 2"/>
    <w:basedOn w:val="Normal"/>
    <w:pPr>
      <w:ind w:firstLine="3780"/>
    </w:pPr>
  </w:style>
  <w:style w:type="paragraph" w:styleId="Recuodecorpodetexto3">
    <w:name w:val="Body Text Indent 3"/>
    <w:basedOn w:val="Normal"/>
    <w:link w:val="Recuodecorpodetexto3Char"/>
    <w:pPr>
      <w:ind w:firstLine="3780"/>
    </w:pPr>
    <w:rPr>
      <w:sz w:val="22"/>
      <w:lang w:val="x-none" w:eastAsia="x-none"/>
    </w:rPr>
  </w:style>
  <w:style w:type="character" w:customStyle="1" w:styleId="Ttulo2Char">
    <w:name w:val="Título 2 Char"/>
    <w:link w:val="Ttulo2"/>
    <w:rsid w:val="0099232A"/>
    <w:rPr>
      <w:rFonts w:ascii="Arial" w:hAnsi="Arial" w:cs="Arial"/>
      <w:b/>
      <w:bCs/>
      <w:sz w:val="22"/>
      <w:szCs w:val="24"/>
    </w:rPr>
  </w:style>
  <w:style w:type="character" w:customStyle="1" w:styleId="Recuodecorpodetexto3Char">
    <w:name w:val="Recuo de corpo de texto 3 Char"/>
    <w:link w:val="Recuodecorpodetexto3"/>
    <w:rsid w:val="0099232A"/>
    <w:rPr>
      <w:sz w:val="22"/>
      <w:szCs w:val="24"/>
    </w:rPr>
  </w:style>
  <w:style w:type="paragraph" w:styleId="Textodebalo">
    <w:name w:val="Balloon Text"/>
    <w:basedOn w:val="Normal"/>
    <w:link w:val="TextodebaloChar"/>
    <w:rsid w:val="000F1FE0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0F1FE0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link w:val="Ttulo1"/>
    <w:rsid w:val="006908A5"/>
    <w:rPr>
      <w:sz w:val="36"/>
      <w:szCs w:val="24"/>
    </w:rPr>
  </w:style>
  <w:style w:type="character" w:customStyle="1" w:styleId="CabealhoChar">
    <w:name w:val="Cabeçalho Char"/>
    <w:link w:val="Cabealho"/>
    <w:uiPriority w:val="99"/>
    <w:rsid w:val="006908A5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0250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RodapChar">
    <w:name w:val="Rodapé Char"/>
    <w:link w:val="Rodap"/>
    <w:uiPriority w:val="99"/>
    <w:rsid w:val="00E41797"/>
    <w:rPr>
      <w:sz w:val="24"/>
      <w:szCs w:val="24"/>
    </w:rPr>
  </w:style>
  <w:style w:type="character" w:styleId="Hyperlink">
    <w:name w:val="Hyperlink"/>
    <w:rsid w:val="00DC49C1"/>
    <w:rPr>
      <w:color w:val="0000FF"/>
      <w:u w:val="single"/>
    </w:rPr>
  </w:style>
  <w:style w:type="paragraph" w:styleId="Commarcadores">
    <w:name w:val="List Bullet"/>
    <w:basedOn w:val="Normal"/>
    <w:rsid w:val="005B0632"/>
    <w:pPr>
      <w:numPr>
        <w:numId w:val="3"/>
      </w:numPr>
      <w:contextualSpacing/>
    </w:pPr>
  </w:style>
  <w:style w:type="character" w:styleId="Forte">
    <w:name w:val="Strong"/>
    <w:uiPriority w:val="22"/>
    <w:qFormat/>
    <w:rsid w:val="00E119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8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CAEE79-2B46-42C4-A583-88354619D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869</Words>
  <Characters>4821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PREFEITURA MUNICIPAL DE SÃO MATEUS</vt:lpstr>
    </vt:vector>
  </TitlesOfParts>
  <Company/>
  <LinksUpToDate>false</LinksUpToDate>
  <CharactersWithSpaces>5679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PREFEITURA MUNICIPAL DE SÃO MATEUS</dc:title>
  <dc:subject/>
  <dc:creator>xx</dc:creator>
  <cp:keywords/>
  <cp:lastModifiedBy>Ione Elizabete Matoso</cp:lastModifiedBy>
  <cp:revision>4</cp:revision>
  <cp:lastPrinted>2020-05-09T18:23:00Z</cp:lastPrinted>
  <dcterms:created xsi:type="dcterms:W3CDTF">2020-05-09T17:45:00Z</dcterms:created>
  <dcterms:modified xsi:type="dcterms:W3CDTF">2020-05-09T18:27:00Z</dcterms:modified>
</cp:coreProperties>
</file>